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809" w14:textId="77777777" w:rsidR="00D54684" w:rsidRPr="00A975A1" w:rsidRDefault="00D54684" w:rsidP="00D54684">
      <w:pPr>
        <w:spacing w:after="0"/>
        <w:contextualSpacing/>
        <w:rPr>
          <w:rFonts w:cstheme="minorHAnsi"/>
        </w:rPr>
      </w:pPr>
      <w:r w:rsidRPr="00A975A1">
        <w:rPr>
          <w:rFonts w:cstheme="minorHAnsi"/>
          <w:noProof/>
        </w:rPr>
        <mc:AlternateContent>
          <mc:Choice Requires="wpg">
            <w:drawing>
              <wp:anchor distT="0" distB="0" distL="114300" distR="114300" simplePos="0" relativeHeight="251659264" behindDoc="0" locked="0" layoutInCell="1" allowOverlap="1" wp14:anchorId="7832A841" wp14:editId="796A64F4">
                <wp:simplePos x="0" y="0"/>
                <wp:positionH relativeFrom="margin">
                  <wp:align>left</wp:align>
                </wp:positionH>
                <wp:positionV relativeFrom="paragraph">
                  <wp:posOffset>-234950</wp:posOffset>
                </wp:positionV>
                <wp:extent cx="5981700" cy="962025"/>
                <wp:effectExtent l="0" t="0" r="0" b="952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962025"/>
                          <a:chOff x="1440" y="3060"/>
                          <a:chExt cx="9360" cy="1380"/>
                        </a:xfrm>
                      </wpg:grpSpPr>
                      <pic:pic xmlns:pic="http://schemas.openxmlformats.org/drawingml/2006/picture">
                        <pic:nvPicPr>
                          <pic:cNvPr id="6" name="Picture 5" descr="C:\Users\ra2999a\Desktop\plain header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3060"/>
                            <a:ext cx="936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10"/>
                        <wpg:cNvGrpSpPr>
                          <a:grpSpLocks/>
                        </wpg:cNvGrpSpPr>
                        <wpg:grpSpPr bwMode="auto">
                          <a:xfrm>
                            <a:off x="2949" y="3375"/>
                            <a:ext cx="7443" cy="900"/>
                            <a:chOff x="2949" y="3375"/>
                            <a:chExt cx="7443" cy="900"/>
                          </a:xfrm>
                        </wpg:grpSpPr>
                        <wps:wsp>
                          <wps:cNvPr id="8" name="Text Box 2"/>
                          <wps:cNvSpPr txBox="1">
                            <a:spLocks noChangeArrowheads="1"/>
                          </wps:cNvSpPr>
                          <wps:spPr bwMode="auto">
                            <a:xfrm>
                              <a:off x="2949" y="3375"/>
                              <a:ext cx="744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7749" w14:textId="77777777" w:rsidR="00D54684" w:rsidRPr="00E8063C" w:rsidRDefault="00D54684" w:rsidP="00D54684">
                                <w:pPr>
                                  <w:rPr>
                                    <w:sz w:val="38"/>
                                    <w:szCs w:val="38"/>
                                  </w:rPr>
                                </w:pPr>
                                <w:r w:rsidRPr="00E8063C">
                                  <w:rPr>
                                    <w:rFonts w:ascii="Microsoft Himalaya" w:hAnsi="Microsoft Himalaya" w:cs="Microsoft Himalaya"/>
                                    <w:color w:val="FFFFFF"/>
                                    <w:sz w:val="38"/>
                                    <w:szCs w:val="38"/>
                                  </w:rPr>
                                  <w:t>INSTITUTE FOR SCIENCE AND INTERNATI</w:t>
                                </w:r>
                                <w:r>
                                  <w:rPr>
                                    <w:rFonts w:ascii="Microsoft Himalaya" w:hAnsi="Microsoft Himalaya" w:cs="Microsoft Himalaya"/>
                                    <w:color w:val="FFFFFF"/>
                                    <w:sz w:val="38"/>
                                    <w:szCs w:val="38"/>
                                  </w:rPr>
                                  <w:t>O</w:t>
                                </w:r>
                                <w:r w:rsidRPr="00E8063C">
                                  <w:rPr>
                                    <w:rFonts w:ascii="Microsoft Himalaya" w:hAnsi="Microsoft Himalaya" w:cs="Microsoft Himalaya"/>
                                    <w:color w:val="FFFFFF"/>
                                    <w:sz w:val="38"/>
                                    <w:szCs w:val="38"/>
                                  </w:rPr>
                                  <w:t>NAL SECURITY</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3189" y="3885"/>
                              <a:ext cx="705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7137" w14:textId="77777777" w:rsidR="00D54684" w:rsidRPr="00E8063C" w:rsidRDefault="00D54684" w:rsidP="00D54684">
                                <w:pPr>
                                  <w:ind w:left="4320" w:firstLine="720"/>
                                  <w:jc w:val="center"/>
                                  <w:rPr>
                                    <w:sz w:val="38"/>
                                    <w:szCs w:val="38"/>
                                  </w:rPr>
                                </w:pPr>
                                <w:r>
                                  <w:rPr>
                                    <w:rFonts w:ascii="Microsoft Himalaya" w:hAnsi="Microsoft Himalaya" w:cs="Microsoft Himalaya"/>
                                    <w:color w:val="FFFFFF"/>
                                    <w:sz w:val="36"/>
                                    <w:szCs w:val="36"/>
                                  </w:rPr>
                                  <w:t xml:space="preserve">               </w:t>
                                </w:r>
                                <w:r w:rsidRPr="00CF38D0">
                                  <w:rPr>
                                    <w:rFonts w:ascii="Microsoft Himalaya" w:hAnsi="Microsoft Himalaya" w:cs="Microsoft Himalaya"/>
                                    <w:color w:val="FFFFFF"/>
                                    <w:sz w:val="36"/>
                                    <w:szCs w:val="36"/>
                                  </w:rPr>
                                  <w:t>R</w:t>
                                </w:r>
                                <w:r w:rsidRPr="00CF38D0">
                                  <w:rPr>
                                    <w:rFonts w:ascii="Microsoft Himalaya" w:hAnsi="Microsoft Himalaya" w:cs="Microsoft Himalaya"/>
                                    <w:color w:val="FFFFFF"/>
                                    <w:sz w:val="28"/>
                                    <w:szCs w:val="28"/>
                                  </w:rPr>
                                  <w:t>EPORT</w:t>
                                </w:r>
                                <w:r w:rsidRPr="00CF38D0">
                                  <w:rPr>
                                    <w:rFonts w:ascii="Microsoft Himalaya" w:hAnsi="Microsoft Himalaya" w:cs="Microsoft Himalaya"/>
                                    <w:color w:val="FFFFFF"/>
                                    <w:sz w:val="32"/>
                                    <w:szCs w:val="32"/>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2A841" id="Group 11" o:spid="_x0000_s1026" style="position:absolute;margin-left:0;margin-top:-18.5pt;width:471pt;height:75.75pt;z-index:251659264;mso-position-horizontal:left;mso-position-horizontal-relative:margin" coordorigin="1440,3060" coordsize="9360,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0;top:3060;width:936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">
                  <v:imagedata r:id="rId8" o:title="plain header small"/>
                </v:shape>
                <v:group id="Group 10" o:spid="_x0000_s1028" style="position:absolute;left:2949;top:3375;width:7443;height:900" coordorigin="2949,3375" coordsize="744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2949;top:3375;width:744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57749" w14:textId="77777777" w:rsidR="00D54684" w:rsidRPr="00E8063C" w:rsidRDefault="00D54684" w:rsidP="00D54684">
                          <w:pPr>
                            <w:rPr>
                              <w:sz w:val="38"/>
                              <w:szCs w:val="38"/>
                            </w:rPr>
                          </w:pPr>
                          <w:r w:rsidRPr="00E8063C">
                            <w:rPr>
                              <w:rFonts w:ascii="Microsoft Himalaya" w:hAnsi="Microsoft Himalaya" w:cs="Microsoft Himalaya"/>
                              <w:color w:val="FFFFFF"/>
                              <w:sz w:val="38"/>
                              <w:szCs w:val="38"/>
                            </w:rPr>
                            <w:t>INSTITUTE FOR SCIENCE AND INTERNATI</w:t>
                          </w:r>
                          <w:r>
                            <w:rPr>
                              <w:rFonts w:ascii="Microsoft Himalaya" w:hAnsi="Microsoft Himalaya" w:cs="Microsoft Himalaya"/>
                              <w:color w:val="FFFFFF"/>
                              <w:sz w:val="38"/>
                              <w:szCs w:val="38"/>
                            </w:rPr>
                            <w:t>O</w:t>
                          </w:r>
                          <w:r w:rsidRPr="00E8063C">
                            <w:rPr>
                              <w:rFonts w:ascii="Microsoft Himalaya" w:hAnsi="Microsoft Himalaya" w:cs="Microsoft Himalaya"/>
                              <w:color w:val="FFFFFF"/>
                              <w:sz w:val="38"/>
                              <w:szCs w:val="38"/>
                            </w:rPr>
                            <w:t>NAL SECURITY</w:t>
                          </w:r>
                        </w:p>
                      </w:txbxContent>
                    </v:textbox>
                  </v:shape>
                  <v:shape id="Text Box 2" o:spid="_x0000_s1030" type="#_x0000_t202" style="position:absolute;left:3189;top:3885;width:705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6487137" w14:textId="77777777" w:rsidR="00D54684" w:rsidRPr="00E8063C" w:rsidRDefault="00D54684" w:rsidP="00D54684">
                          <w:pPr>
                            <w:ind w:left="4320" w:firstLine="720"/>
                            <w:jc w:val="center"/>
                            <w:rPr>
                              <w:sz w:val="38"/>
                              <w:szCs w:val="38"/>
                            </w:rPr>
                          </w:pPr>
                          <w:r>
                            <w:rPr>
                              <w:rFonts w:ascii="Microsoft Himalaya" w:hAnsi="Microsoft Himalaya" w:cs="Microsoft Himalaya"/>
                              <w:color w:val="FFFFFF"/>
                              <w:sz w:val="36"/>
                              <w:szCs w:val="36"/>
                            </w:rPr>
                            <w:t xml:space="preserve">               </w:t>
                          </w:r>
                          <w:r w:rsidRPr="00CF38D0">
                            <w:rPr>
                              <w:rFonts w:ascii="Microsoft Himalaya" w:hAnsi="Microsoft Himalaya" w:cs="Microsoft Himalaya"/>
                              <w:color w:val="FFFFFF"/>
                              <w:sz w:val="36"/>
                              <w:szCs w:val="36"/>
                            </w:rPr>
                            <w:t>R</w:t>
                          </w:r>
                          <w:r w:rsidRPr="00CF38D0">
                            <w:rPr>
                              <w:rFonts w:ascii="Microsoft Himalaya" w:hAnsi="Microsoft Himalaya" w:cs="Microsoft Himalaya"/>
                              <w:color w:val="FFFFFF"/>
                              <w:sz w:val="28"/>
                              <w:szCs w:val="28"/>
                            </w:rPr>
                            <w:t>EPORT</w:t>
                          </w:r>
                          <w:r w:rsidRPr="00CF38D0">
                            <w:rPr>
                              <w:rFonts w:ascii="Microsoft Himalaya" w:hAnsi="Microsoft Himalaya" w:cs="Microsoft Himalaya"/>
                              <w:color w:val="FFFFFF"/>
                              <w:sz w:val="32"/>
                              <w:szCs w:val="32"/>
                            </w:rPr>
                            <w:t xml:space="preserve"> </w:t>
                          </w:r>
                        </w:p>
                      </w:txbxContent>
                    </v:textbox>
                  </v:shape>
                </v:group>
                <w10:wrap anchorx="margin"/>
              </v:group>
            </w:pict>
          </mc:Fallback>
        </mc:AlternateContent>
      </w:r>
    </w:p>
    <w:p w14:paraId="670CFC29" w14:textId="77777777" w:rsidR="00D54684" w:rsidRPr="00A975A1" w:rsidRDefault="00D54684" w:rsidP="00D54684">
      <w:pPr>
        <w:tabs>
          <w:tab w:val="left" w:pos="2280"/>
        </w:tabs>
        <w:spacing w:after="0"/>
        <w:contextualSpacing/>
        <w:rPr>
          <w:rFonts w:cstheme="minorHAnsi"/>
        </w:rPr>
      </w:pPr>
      <w:r w:rsidRPr="00A975A1">
        <w:rPr>
          <w:rFonts w:cstheme="minorHAnsi"/>
        </w:rPr>
        <w:t xml:space="preserve">               </w:t>
      </w:r>
    </w:p>
    <w:p w14:paraId="466DFFDD" w14:textId="77777777" w:rsidR="00484CCE" w:rsidRDefault="00484CCE" w:rsidP="00F30154">
      <w:pPr>
        <w:spacing w:after="0" w:line="240" w:lineRule="auto"/>
        <w:rPr>
          <w:rFonts w:eastAsia="Times New Roman" w:cstheme="minorHAnsi"/>
          <w:b/>
          <w:bCs/>
          <w:color w:val="000000"/>
          <w:sz w:val="32"/>
          <w:szCs w:val="32"/>
        </w:rPr>
      </w:pPr>
    </w:p>
    <w:p w14:paraId="00621007" w14:textId="77777777" w:rsidR="00FB50C0" w:rsidRDefault="00FB50C0" w:rsidP="00F30154">
      <w:pPr>
        <w:spacing w:after="0" w:line="240" w:lineRule="auto"/>
        <w:rPr>
          <w:rFonts w:eastAsia="Times New Roman" w:cstheme="minorHAnsi"/>
          <w:b/>
          <w:bCs/>
          <w:color w:val="000000"/>
          <w:sz w:val="32"/>
          <w:szCs w:val="32"/>
        </w:rPr>
      </w:pPr>
    </w:p>
    <w:p w14:paraId="63A14942" w14:textId="6BF1F54C" w:rsidR="00AB3A3C" w:rsidRPr="005247C4" w:rsidRDefault="00AB3A3C" w:rsidP="00F30154">
      <w:pPr>
        <w:spacing w:after="0" w:line="240" w:lineRule="auto"/>
        <w:rPr>
          <w:rFonts w:eastAsia="Times New Roman" w:cstheme="minorHAnsi"/>
          <w:sz w:val="32"/>
          <w:szCs w:val="32"/>
        </w:rPr>
      </w:pPr>
      <w:r w:rsidRPr="00AB3A3C">
        <w:rPr>
          <w:rFonts w:eastAsia="Times New Roman" w:cstheme="minorHAnsi"/>
          <w:b/>
          <w:bCs/>
          <w:color w:val="000000"/>
          <w:sz w:val="32"/>
          <w:szCs w:val="32"/>
        </w:rPr>
        <w:t>Responsible Statecraft Correlates with UN Vote on Russian Invasion of Ukraine</w:t>
      </w:r>
      <w:r>
        <w:rPr>
          <w:rFonts w:eastAsia="Times New Roman" w:cstheme="minorHAnsi"/>
          <w:b/>
          <w:bCs/>
          <w:color w:val="000000"/>
          <w:sz w:val="32"/>
          <w:szCs w:val="32"/>
        </w:rPr>
        <w:t>: An Application of the 2021 Peddling Peril Index</w:t>
      </w:r>
    </w:p>
    <w:p w14:paraId="1D875006" w14:textId="77777777" w:rsidR="00F30154" w:rsidRPr="00F30154" w:rsidRDefault="00F30154" w:rsidP="00F30154">
      <w:pPr>
        <w:spacing w:after="0" w:line="240" w:lineRule="auto"/>
        <w:rPr>
          <w:rFonts w:eastAsia="Times New Roman" w:cstheme="minorHAnsi"/>
          <w:sz w:val="24"/>
          <w:szCs w:val="24"/>
        </w:rPr>
      </w:pPr>
    </w:p>
    <w:p w14:paraId="22862A62" w14:textId="77777777" w:rsidR="00F30154" w:rsidRDefault="00F30154" w:rsidP="00F30154">
      <w:pPr>
        <w:spacing w:after="0" w:line="240" w:lineRule="auto"/>
        <w:rPr>
          <w:rFonts w:eastAsia="Times New Roman" w:cstheme="minorHAnsi"/>
          <w:color w:val="000000"/>
          <w:sz w:val="24"/>
          <w:szCs w:val="24"/>
        </w:rPr>
      </w:pPr>
      <w:r w:rsidRPr="00F30154">
        <w:rPr>
          <w:rFonts w:eastAsia="Times New Roman" w:cstheme="minorHAnsi"/>
          <w:color w:val="000000"/>
          <w:sz w:val="24"/>
          <w:szCs w:val="24"/>
        </w:rPr>
        <w:t xml:space="preserve">By David Albright, Sarah Burkhard, and Spencer </w:t>
      </w:r>
      <w:proofErr w:type="spellStart"/>
      <w:r w:rsidRPr="00F30154">
        <w:rPr>
          <w:rFonts w:eastAsia="Times New Roman" w:cstheme="minorHAnsi"/>
          <w:color w:val="000000"/>
          <w:sz w:val="24"/>
          <w:szCs w:val="24"/>
        </w:rPr>
        <w:t>Faragasso</w:t>
      </w:r>
      <w:proofErr w:type="spellEnd"/>
      <w:r w:rsidRPr="00F30154">
        <w:rPr>
          <w:rFonts w:eastAsia="Times New Roman" w:cstheme="minorHAnsi"/>
          <w:color w:val="000000"/>
          <w:sz w:val="24"/>
          <w:szCs w:val="24"/>
        </w:rPr>
        <w:t> </w:t>
      </w:r>
    </w:p>
    <w:p w14:paraId="5A668518" w14:textId="77777777" w:rsidR="005B5F13" w:rsidRPr="00F30154" w:rsidRDefault="005B5F13" w:rsidP="00F30154">
      <w:pPr>
        <w:spacing w:after="0" w:line="240" w:lineRule="auto"/>
        <w:rPr>
          <w:rFonts w:eastAsia="Times New Roman" w:cstheme="minorHAnsi"/>
          <w:sz w:val="24"/>
          <w:szCs w:val="24"/>
        </w:rPr>
      </w:pPr>
    </w:p>
    <w:p w14:paraId="34B89CBD" w14:textId="1A921302" w:rsidR="005B5F13" w:rsidRPr="00F30154" w:rsidRDefault="005B5F13" w:rsidP="005B5F13">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March </w:t>
      </w:r>
      <w:r w:rsidR="00364E55">
        <w:rPr>
          <w:rFonts w:eastAsia="Times New Roman" w:cstheme="minorHAnsi"/>
          <w:color w:val="000000"/>
          <w:sz w:val="24"/>
          <w:szCs w:val="24"/>
        </w:rPr>
        <w:t>21</w:t>
      </w:r>
      <w:r w:rsidRPr="00F30154">
        <w:rPr>
          <w:rFonts w:eastAsia="Times New Roman" w:cstheme="minorHAnsi"/>
          <w:color w:val="000000"/>
          <w:sz w:val="24"/>
          <w:szCs w:val="24"/>
        </w:rPr>
        <w:t>, 2022</w:t>
      </w:r>
    </w:p>
    <w:p w14:paraId="1014AB00" w14:textId="77777777" w:rsidR="00F30154" w:rsidRPr="00F30154" w:rsidRDefault="00F30154" w:rsidP="00F30154">
      <w:pPr>
        <w:spacing w:after="0" w:line="240" w:lineRule="auto"/>
        <w:rPr>
          <w:rFonts w:eastAsia="Times New Roman" w:cstheme="minorHAnsi"/>
          <w:sz w:val="24"/>
          <w:szCs w:val="24"/>
        </w:rPr>
      </w:pPr>
    </w:p>
    <w:p w14:paraId="03F0D7BA"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b/>
          <w:bCs/>
          <w:color w:val="000000"/>
          <w:sz w:val="28"/>
          <w:szCs w:val="28"/>
        </w:rPr>
        <w:t>Introduction</w:t>
      </w:r>
    </w:p>
    <w:p w14:paraId="49909AF0"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w:t>
      </w:r>
    </w:p>
    <w:p w14:paraId="4B94D502" w14:textId="240C3114"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On March 2, 2022, the UN General Assembly convened in New York and voted 141 (in favor), 5</w:t>
      </w:r>
      <w:r w:rsidR="005D33F2">
        <w:rPr>
          <w:rFonts w:eastAsia="Times New Roman" w:cstheme="minorHAnsi"/>
          <w:color w:val="000000"/>
          <w:sz w:val="24"/>
          <w:szCs w:val="24"/>
        </w:rPr>
        <w:t xml:space="preserve"> </w:t>
      </w:r>
      <w:r w:rsidRPr="00F30154">
        <w:rPr>
          <w:rFonts w:eastAsia="Times New Roman" w:cstheme="minorHAnsi"/>
          <w:color w:val="000000"/>
          <w:sz w:val="24"/>
          <w:szCs w:val="24"/>
        </w:rPr>
        <w:t xml:space="preserve">(against), and 35 (abstained), on the </w:t>
      </w:r>
      <w:hyperlink r:id="rId9" w:history="1">
        <w:r w:rsidRPr="00F30154">
          <w:rPr>
            <w:rFonts w:eastAsia="Times New Roman" w:cstheme="minorHAnsi"/>
            <w:color w:val="1155CC"/>
            <w:sz w:val="24"/>
            <w:szCs w:val="24"/>
            <w:u w:val="single"/>
          </w:rPr>
          <w:t>UNGA Resolution ES-11/1,</w:t>
        </w:r>
      </w:hyperlink>
      <w:r w:rsidRPr="00F30154">
        <w:rPr>
          <w:rFonts w:eastAsia="Times New Roman" w:cstheme="minorHAnsi"/>
          <w:color w:val="000000"/>
          <w:sz w:val="24"/>
          <w:szCs w:val="24"/>
        </w:rPr>
        <w:t xml:space="preserve"> </w:t>
      </w:r>
      <w:r w:rsidR="004F2590">
        <w:rPr>
          <w:rFonts w:eastAsia="Times New Roman" w:cstheme="minorHAnsi"/>
          <w:color w:val="000000"/>
          <w:sz w:val="24"/>
          <w:szCs w:val="24"/>
        </w:rPr>
        <w:t xml:space="preserve">condemning and </w:t>
      </w:r>
      <w:r w:rsidRPr="00F30154">
        <w:rPr>
          <w:rFonts w:eastAsia="Times New Roman" w:cstheme="minorHAnsi"/>
          <w:color w:val="000000"/>
          <w:sz w:val="24"/>
          <w:szCs w:val="24"/>
        </w:rPr>
        <w:t xml:space="preserve">demanding an end to the Russian invasion of Ukraine. </w:t>
      </w:r>
      <w:r w:rsidR="002C192B">
        <w:rPr>
          <w:rFonts w:eastAsia="Times New Roman" w:cstheme="minorHAnsi"/>
          <w:color w:val="000000"/>
          <w:sz w:val="24"/>
          <w:szCs w:val="24"/>
        </w:rPr>
        <w:t xml:space="preserve"> </w:t>
      </w:r>
      <w:r w:rsidRPr="00F30154">
        <w:rPr>
          <w:rFonts w:eastAsia="Times New Roman" w:cstheme="minorHAnsi"/>
          <w:color w:val="000000"/>
          <w:sz w:val="24"/>
          <w:szCs w:val="24"/>
        </w:rPr>
        <w:t>This invasion is a paramount shift in the status</w:t>
      </w:r>
      <w:r w:rsidR="00A4788E">
        <w:rPr>
          <w:rFonts w:eastAsia="Times New Roman" w:cstheme="minorHAnsi"/>
          <w:color w:val="000000"/>
          <w:sz w:val="24"/>
          <w:szCs w:val="24"/>
        </w:rPr>
        <w:t xml:space="preserve"> </w:t>
      </w:r>
      <w:r w:rsidRPr="00F30154">
        <w:rPr>
          <w:rFonts w:eastAsia="Times New Roman" w:cstheme="minorHAnsi"/>
          <w:color w:val="000000"/>
          <w:sz w:val="24"/>
          <w:szCs w:val="24"/>
        </w:rPr>
        <w:t xml:space="preserve">quo of peaceful relations on the European continent and will have repercussions throughout the world. </w:t>
      </w:r>
      <w:r w:rsidR="002C192B">
        <w:rPr>
          <w:rFonts w:eastAsia="Times New Roman" w:cstheme="minorHAnsi"/>
          <w:color w:val="000000"/>
          <w:sz w:val="24"/>
          <w:szCs w:val="24"/>
        </w:rPr>
        <w:t xml:space="preserve"> </w:t>
      </w:r>
      <w:r w:rsidRPr="00F30154">
        <w:rPr>
          <w:rFonts w:eastAsia="Times New Roman" w:cstheme="minorHAnsi"/>
          <w:color w:val="000000"/>
          <w:sz w:val="24"/>
          <w:szCs w:val="24"/>
        </w:rPr>
        <w:t xml:space="preserve">The Institute decided to assess the vote in terms related to international norms of responsible strategic trade and associated behavior, using the results and findings in the </w:t>
      </w:r>
      <w:r w:rsidRPr="00F30154">
        <w:rPr>
          <w:rFonts w:eastAsia="Times New Roman" w:cstheme="minorHAnsi"/>
          <w:i/>
          <w:iCs/>
          <w:color w:val="000000"/>
          <w:sz w:val="24"/>
          <w:szCs w:val="24"/>
        </w:rPr>
        <w:t xml:space="preserve">2021/2022 Peddling Peril Index </w:t>
      </w:r>
      <w:r w:rsidRPr="00F30154">
        <w:rPr>
          <w:rFonts w:eastAsia="Times New Roman" w:cstheme="minorHAnsi"/>
          <w:color w:val="000000"/>
          <w:sz w:val="24"/>
          <w:szCs w:val="24"/>
        </w:rPr>
        <w:t xml:space="preserve">(PPI), which ranks national strategic trade control systems.  We could have selected other international normative comparisons, but we decided to use the PPI since national strategic trade controls are often correlated with more responsible state actions, and the PPI also measures adherence to a large number of international treaties and conventions. </w:t>
      </w:r>
      <w:r w:rsidR="00432A86">
        <w:rPr>
          <w:rFonts w:eastAsia="Times New Roman" w:cstheme="minorHAnsi"/>
          <w:color w:val="000000"/>
          <w:sz w:val="24"/>
          <w:szCs w:val="24"/>
        </w:rPr>
        <w:t xml:space="preserve"> </w:t>
      </w:r>
      <w:r w:rsidRPr="00F30154">
        <w:rPr>
          <w:rFonts w:eastAsia="Times New Roman" w:cstheme="minorHAnsi"/>
          <w:color w:val="000000"/>
          <w:sz w:val="24"/>
          <w:szCs w:val="24"/>
        </w:rPr>
        <w:t>A central finding is that the vote is positively correlated with states' demonstrated commitment and implementation of international arms control, trade control, and financial practices.  </w:t>
      </w:r>
      <w:r w:rsidR="00901E5F">
        <w:rPr>
          <w:rFonts w:eastAsia="Times New Roman" w:cstheme="minorHAnsi"/>
          <w:color w:val="000000"/>
          <w:sz w:val="24"/>
          <w:szCs w:val="24"/>
        </w:rPr>
        <w:t>C</w:t>
      </w:r>
      <w:r w:rsidR="00901E5F" w:rsidRPr="00901E5F">
        <w:rPr>
          <w:rFonts w:eastAsia="Times New Roman" w:cstheme="minorHAnsi"/>
          <w:color w:val="000000"/>
          <w:sz w:val="24"/>
          <w:szCs w:val="24"/>
        </w:rPr>
        <w:t>ountries that</w:t>
      </w:r>
      <w:r w:rsidR="005247C4">
        <w:rPr>
          <w:rFonts w:eastAsia="Times New Roman" w:cstheme="minorHAnsi"/>
          <w:color w:val="000000"/>
          <w:sz w:val="24"/>
          <w:szCs w:val="24"/>
        </w:rPr>
        <w:t xml:space="preserve"> </w:t>
      </w:r>
      <w:r w:rsidR="005247C4" w:rsidRPr="00901E5F">
        <w:rPr>
          <w:rFonts w:eastAsia="Times New Roman" w:cstheme="minorHAnsi"/>
          <w:color w:val="000000"/>
          <w:sz w:val="24"/>
          <w:szCs w:val="24"/>
        </w:rPr>
        <w:t>voted against the resolution or abstained from voting</w:t>
      </w:r>
      <w:r w:rsidR="00901E5F" w:rsidRPr="00901E5F">
        <w:rPr>
          <w:rFonts w:eastAsia="Times New Roman" w:cstheme="minorHAnsi"/>
          <w:color w:val="000000"/>
          <w:sz w:val="24"/>
          <w:szCs w:val="24"/>
        </w:rPr>
        <w:t xml:space="preserve"> performed worse</w:t>
      </w:r>
      <w:r w:rsidR="005247C4">
        <w:rPr>
          <w:rFonts w:eastAsia="Times New Roman" w:cstheme="minorHAnsi"/>
          <w:color w:val="000000"/>
          <w:sz w:val="24"/>
          <w:szCs w:val="24"/>
        </w:rPr>
        <w:t>, on average,</w:t>
      </w:r>
      <w:r w:rsidR="00901E5F" w:rsidRPr="00901E5F">
        <w:rPr>
          <w:rFonts w:eastAsia="Times New Roman" w:cstheme="minorHAnsi"/>
          <w:color w:val="000000"/>
          <w:sz w:val="24"/>
          <w:szCs w:val="24"/>
        </w:rPr>
        <w:t xml:space="preserve"> in the </w:t>
      </w:r>
      <w:r w:rsidR="00901E5F" w:rsidRPr="00901E5F">
        <w:rPr>
          <w:rFonts w:eastAsia="Times New Roman" w:cstheme="minorHAnsi"/>
          <w:i/>
          <w:iCs/>
          <w:color w:val="000000"/>
          <w:sz w:val="24"/>
          <w:szCs w:val="24"/>
        </w:rPr>
        <w:t>Peddling Peril Index</w:t>
      </w:r>
      <w:r w:rsidR="005247C4">
        <w:rPr>
          <w:rFonts w:eastAsia="Times New Roman" w:cstheme="minorHAnsi"/>
          <w:color w:val="000000"/>
          <w:sz w:val="24"/>
          <w:szCs w:val="24"/>
        </w:rPr>
        <w:t>.</w:t>
      </w:r>
    </w:p>
    <w:p w14:paraId="27BC962E" w14:textId="77777777" w:rsidR="00F30154" w:rsidRPr="00F30154" w:rsidRDefault="00F30154" w:rsidP="00F30154">
      <w:pPr>
        <w:spacing w:after="0" w:line="240" w:lineRule="auto"/>
        <w:rPr>
          <w:rFonts w:eastAsia="Times New Roman" w:cstheme="minorHAnsi"/>
          <w:sz w:val="24"/>
          <w:szCs w:val="24"/>
        </w:rPr>
      </w:pPr>
    </w:p>
    <w:p w14:paraId="08DA1E22"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b/>
          <w:bCs/>
          <w:color w:val="000000"/>
          <w:sz w:val="28"/>
          <w:szCs w:val="28"/>
        </w:rPr>
        <w:t>The Peddling Peril Index</w:t>
      </w:r>
    </w:p>
    <w:p w14:paraId="32C2B367" w14:textId="77777777" w:rsidR="00F30154" w:rsidRPr="00F30154" w:rsidRDefault="00F30154" w:rsidP="00F30154">
      <w:pPr>
        <w:spacing w:after="0" w:line="240" w:lineRule="auto"/>
        <w:rPr>
          <w:rFonts w:eastAsia="Times New Roman" w:cstheme="minorHAnsi"/>
          <w:sz w:val="24"/>
          <w:szCs w:val="24"/>
        </w:rPr>
      </w:pPr>
    </w:p>
    <w:p w14:paraId="726940F8" w14:textId="02C38FC8"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The </w:t>
      </w:r>
      <w:r w:rsidRPr="00F30154">
        <w:rPr>
          <w:rFonts w:eastAsia="Times New Roman" w:cstheme="minorHAnsi"/>
          <w:i/>
          <w:iCs/>
          <w:color w:val="000000"/>
          <w:sz w:val="24"/>
          <w:szCs w:val="24"/>
        </w:rPr>
        <w:t>Peddling Peril Index</w:t>
      </w:r>
      <w:r w:rsidRPr="00F30154">
        <w:rPr>
          <w:rFonts w:eastAsia="Times New Roman" w:cstheme="minorHAnsi"/>
          <w:color w:val="000000"/>
          <w:sz w:val="24"/>
          <w:szCs w:val="24"/>
        </w:rPr>
        <w:t xml:space="preserve"> assesses the commitment and ability of countries worldwide to support nonproliferation and strategic trade control measures.  The PPI </w:t>
      </w:r>
      <w:r w:rsidR="00667927">
        <w:rPr>
          <w:rFonts w:eastAsia="Times New Roman" w:cstheme="minorHAnsi"/>
          <w:color w:val="000000"/>
          <w:sz w:val="24"/>
          <w:szCs w:val="24"/>
        </w:rPr>
        <w:t>ranks 200</w:t>
      </w:r>
      <w:r w:rsidR="00667927" w:rsidRPr="00F30154">
        <w:rPr>
          <w:rFonts w:eastAsia="Times New Roman" w:cstheme="minorHAnsi"/>
          <w:color w:val="000000"/>
          <w:sz w:val="24"/>
          <w:szCs w:val="24"/>
        </w:rPr>
        <w:t xml:space="preserve"> </w:t>
      </w:r>
      <w:r w:rsidRPr="00F30154">
        <w:rPr>
          <w:rFonts w:eastAsia="Times New Roman" w:cstheme="minorHAnsi"/>
          <w:color w:val="000000"/>
          <w:sz w:val="24"/>
          <w:szCs w:val="24"/>
        </w:rPr>
        <w:t xml:space="preserve">countries using 105 different sub-criteria (which includes both positive and negative point attributors) across five overarching Super Criteria: </w:t>
      </w:r>
      <w:r w:rsidR="002B7EDA" w:rsidRPr="00F30154">
        <w:rPr>
          <w:rFonts w:eastAsia="Times New Roman" w:cstheme="minorHAnsi"/>
          <w:color w:val="000000"/>
          <w:sz w:val="24"/>
          <w:szCs w:val="24"/>
        </w:rPr>
        <w:t xml:space="preserve">International Commitment </w:t>
      </w:r>
      <w:r w:rsidRPr="00F30154">
        <w:rPr>
          <w:rFonts w:eastAsia="Times New Roman" w:cstheme="minorHAnsi"/>
          <w:color w:val="000000"/>
          <w:sz w:val="24"/>
          <w:szCs w:val="24"/>
        </w:rPr>
        <w:t xml:space="preserve">(100 possible points), </w:t>
      </w:r>
      <w:r w:rsidR="002B7EDA" w:rsidRPr="00F30154">
        <w:rPr>
          <w:rFonts w:eastAsia="Times New Roman" w:cstheme="minorHAnsi"/>
          <w:color w:val="000000"/>
          <w:sz w:val="24"/>
          <w:szCs w:val="24"/>
        </w:rPr>
        <w:t>Legislation</w:t>
      </w:r>
      <w:r w:rsidR="002B7EDA" w:rsidRPr="00F30154" w:rsidDel="002B7EDA">
        <w:rPr>
          <w:rFonts w:eastAsia="Times New Roman" w:cstheme="minorHAnsi"/>
          <w:color w:val="000000"/>
          <w:sz w:val="24"/>
          <w:szCs w:val="24"/>
        </w:rPr>
        <w:t xml:space="preserve"> </w:t>
      </w:r>
      <w:r w:rsidRPr="00F30154">
        <w:rPr>
          <w:rFonts w:eastAsia="Times New Roman" w:cstheme="minorHAnsi"/>
          <w:color w:val="000000"/>
          <w:sz w:val="24"/>
          <w:szCs w:val="24"/>
        </w:rPr>
        <w:t xml:space="preserve">(200 possible points), Ability to Monitor and Detect Strategic Trade (200 possible points), Proliferation Financing (400 possible points), and Adequacy of Enforcement (400 possible points).  </w:t>
      </w:r>
      <w:r w:rsidR="00A86AD7">
        <w:rPr>
          <w:rFonts w:eastAsia="Times New Roman" w:cstheme="minorHAnsi"/>
          <w:color w:val="000000"/>
          <w:sz w:val="24"/>
          <w:szCs w:val="24"/>
        </w:rPr>
        <w:t xml:space="preserve">While </w:t>
      </w:r>
      <w:r w:rsidR="00752BE7">
        <w:rPr>
          <w:rFonts w:eastAsia="Times New Roman" w:cstheme="minorHAnsi"/>
          <w:color w:val="000000"/>
          <w:sz w:val="24"/>
          <w:szCs w:val="24"/>
        </w:rPr>
        <w:t>most sub-criteria are point-earning criteria, p</w:t>
      </w:r>
      <w:r w:rsidRPr="00F30154">
        <w:rPr>
          <w:rFonts w:eastAsia="Times New Roman" w:cstheme="minorHAnsi"/>
          <w:color w:val="000000"/>
          <w:sz w:val="24"/>
          <w:szCs w:val="24"/>
        </w:rPr>
        <w:t xml:space="preserve">oints can </w:t>
      </w:r>
      <w:r w:rsidR="00752BE7">
        <w:rPr>
          <w:rFonts w:eastAsia="Times New Roman" w:cstheme="minorHAnsi"/>
          <w:color w:val="000000"/>
          <w:sz w:val="24"/>
          <w:szCs w:val="24"/>
        </w:rPr>
        <w:t xml:space="preserve">also </w:t>
      </w:r>
      <w:r w:rsidRPr="00F30154">
        <w:rPr>
          <w:rFonts w:eastAsia="Times New Roman" w:cstheme="minorHAnsi"/>
          <w:color w:val="000000"/>
          <w:sz w:val="24"/>
          <w:szCs w:val="24"/>
        </w:rPr>
        <w:t xml:space="preserve">be deducted from countries </w:t>
      </w:r>
      <w:r w:rsidR="00752BE7">
        <w:rPr>
          <w:rFonts w:eastAsia="Times New Roman" w:cstheme="minorHAnsi"/>
          <w:color w:val="000000"/>
          <w:sz w:val="24"/>
          <w:szCs w:val="24"/>
        </w:rPr>
        <w:t>when negative in</w:t>
      </w:r>
      <w:r w:rsidR="00DB0DF1">
        <w:rPr>
          <w:rFonts w:eastAsia="Times New Roman" w:cstheme="minorHAnsi"/>
          <w:color w:val="000000"/>
          <w:sz w:val="24"/>
          <w:szCs w:val="24"/>
        </w:rPr>
        <w:t>formation is available,</w:t>
      </w:r>
      <w:r w:rsidRPr="00F30154">
        <w:rPr>
          <w:rFonts w:eastAsia="Times New Roman" w:cstheme="minorHAnsi"/>
          <w:color w:val="000000"/>
          <w:sz w:val="24"/>
          <w:szCs w:val="24"/>
        </w:rPr>
        <w:t xml:space="preserve"> such as having high levels of corruption, or </w:t>
      </w:r>
      <w:r w:rsidR="00DB0DF1">
        <w:rPr>
          <w:rFonts w:eastAsia="Times New Roman" w:cstheme="minorHAnsi"/>
          <w:color w:val="000000"/>
          <w:sz w:val="24"/>
          <w:szCs w:val="24"/>
        </w:rPr>
        <w:t>being involved in documented evasions of</w:t>
      </w:r>
      <w:r w:rsidRPr="00F30154">
        <w:rPr>
          <w:rFonts w:eastAsia="Times New Roman" w:cstheme="minorHAnsi"/>
          <w:color w:val="000000"/>
          <w:sz w:val="24"/>
          <w:szCs w:val="24"/>
        </w:rPr>
        <w:t xml:space="preserve"> international sanctions on North Korea</w:t>
      </w:r>
      <w:r w:rsidR="00DB0DF1">
        <w:rPr>
          <w:rFonts w:eastAsia="Times New Roman" w:cstheme="minorHAnsi"/>
          <w:color w:val="000000"/>
          <w:sz w:val="24"/>
          <w:szCs w:val="24"/>
        </w:rPr>
        <w:t xml:space="preserve">.  </w:t>
      </w:r>
      <w:r w:rsidRPr="00F30154">
        <w:rPr>
          <w:rFonts w:eastAsia="Times New Roman" w:cstheme="minorHAnsi"/>
          <w:color w:val="000000"/>
          <w:sz w:val="24"/>
          <w:szCs w:val="24"/>
        </w:rPr>
        <w:t xml:space="preserve">A final score out of a maximum 1300 possible points </w:t>
      </w:r>
      <w:r w:rsidR="00B31B45">
        <w:rPr>
          <w:rFonts w:eastAsia="Times New Roman" w:cstheme="minorHAnsi"/>
          <w:color w:val="000000"/>
          <w:sz w:val="24"/>
          <w:szCs w:val="24"/>
        </w:rPr>
        <w:t xml:space="preserve">is calculated for each country, and </w:t>
      </w:r>
      <w:r w:rsidR="001D13BA">
        <w:rPr>
          <w:rFonts w:eastAsia="Times New Roman" w:cstheme="minorHAnsi"/>
          <w:color w:val="000000"/>
          <w:sz w:val="24"/>
          <w:szCs w:val="24"/>
        </w:rPr>
        <w:t xml:space="preserve">the </w:t>
      </w:r>
      <w:r w:rsidR="00B31B45">
        <w:rPr>
          <w:rFonts w:eastAsia="Times New Roman" w:cstheme="minorHAnsi"/>
          <w:color w:val="000000"/>
          <w:sz w:val="24"/>
          <w:szCs w:val="24"/>
        </w:rPr>
        <w:t>evaluated countries are ranked by their sco</w:t>
      </w:r>
      <w:r w:rsidR="001D13BA">
        <w:rPr>
          <w:rFonts w:eastAsia="Times New Roman" w:cstheme="minorHAnsi"/>
          <w:color w:val="000000"/>
          <w:sz w:val="24"/>
          <w:szCs w:val="24"/>
        </w:rPr>
        <w:t>re</w:t>
      </w:r>
      <w:r w:rsidRPr="00F30154">
        <w:rPr>
          <w:rFonts w:eastAsia="Times New Roman" w:cstheme="minorHAnsi"/>
          <w:color w:val="000000"/>
          <w:sz w:val="24"/>
          <w:szCs w:val="24"/>
        </w:rPr>
        <w:t>.  Countr</w:t>
      </w:r>
      <w:r w:rsidR="001D13BA">
        <w:rPr>
          <w:rFonts w:eastAsia="Times New Roman" w:cstheme="minorHAnsi"/>
          <w:color w:val="000000"/>
          <w:sz w:val="24"/>
          <w:szCs w:val="24"/>
        </w:rPr>
        <w:t xml:space="preserve">y performance is also evaluated in sub-groups of countries, such </w:t>
      </w:r>
      <w:r w:rsidR="00353438">
        <w:rPr>
          <w:rFonts w:eastAsia="Times New Roman" w:cstheme="minorHAnsi"/>
          <w:color w:val="000000"/>
          <w:sz w:val="24"/>
          <w:szCs w:val="24"/>
        </w:rPr>
        <w:t xml:space="preserve">as groups of supply potential. </w:t>
      </w:r>
      <w:r w:rsidR="00667927">
        <w:rPr>
          <w:rFonts w:eastAsia="Times New Roman" w:cstheme="minorHAnsi"/>
          <w:color w:val="000000"/>
          <w:sz w:val="24"/>
          <w:szCs w:val="24"/>
        </w:rPr>
        <w:t xml:space="preserve"> </w:t>
      </w:r>
      <w:r w:rsidR="00353438">
        <w:rPr>
          <w:rFonts w:eastAsia="Times New Roman" w:cstheme="minorHAnsi"/>
          <w:color w:val="000000"/>
          <w:sz w:val="24"/>
          <w:szCs w:val="24"/>
        </w:rPr>
        <w:t>Here, countries are organized</w:t>
      </w:r>
      <w:r w:rsidRPr="00F30154">
        <w:rPr>
          <w:rFonts w:eastAsia="Times New Roman" w:cstheme="minorHAnsi"/>
          <w:color w:val="000000"/>
          <w:sz w:val="24"/>
          <w:szCs w:val="24"/>
        </w:rPr>
        <w:t xml:space="preserve"> into one of three </w:t>
      </w:r>
      <w:r w:rsidRPr="00F30154">
        <w:rPr>
          <w:rFonts w:eastAsia="Times New Roman" w:cstheme="minorHAnsi"/>
          <w:color w:val="000000"/>
          <w:sz w:val="24"/>
          <w:szCs w:val="24"/>
        </w:rPr>
        <w:lastRenderedPageBreak/>
        <w:t xml:space="preserve">Tiers: Tier 1 countries are those that possess nuclear facilities, nuclear weapons, knowhow, and can supply dual-use items and strategic materials; Tier 2 countries are those that pose a transshipment risk; and Tier 3 countries are all other countries.  The tier system is intended to acknowledge the fact that some smaller countries do not have the same </w:t>
      </w:r>
      <w:r w:rsidR="00353438">
        <w:rPr>
          <w:rFonts w:eastAsia="Times New Roman" w:cstheme="minorHAnsi"/>
          <w:color w:val="000000"/>
          <w:sz w:val="24"/>
          <w:szCs w:val="24"/>
        </w:rPr>
        <w:t>resources</w:t>
      </w:r>
      <w:r w:rsidR="00353438" w:rsidRPr="00F30154">
        <w:rPr>
          <w:rFonts w:eastAsia="Times New Roman" w:cstheme="minorHAnsi"/>
          <w:color w:val="000000"/>
          <w:sz w:val="24"/>
          <w:szCs w:val="24"/>
        </w:rPr>
        <w:t xml:space="preserve"> </w:t>
      </w:r>
      <w:r w:rsidRPr="00F30154">
        <w:rPr>
          <w:rFonts w:eastAsia="Times New Roman" w:cstheme="minorHAnsi"/>
          <w:color w:val="000000"/>
          <w:sz w:val="24"/>
          <w:szCs w:val="24"/>
        </w:rPr>
        <w:t xml:space="preserve">and </w:t>
      </w:r>
      <w:r w:rsidR="00353438">
        <w:rPr>
          <w:rFonts w:eastAsia="Times New Roman" w:cstheme="minorHAnsi"/>
          <w:color w:val="000000"/>
          <w:sz w:val="24"/>
          <w:szCs w:val="24"/>
        </w:rPr>
        <w:t>needs</w:t>
      </w:r>
      <w:r w:rsidR="00353438" w:rsidRPr="00F30154">
        <w:rPr>
          <w:rFonts w:eastAsia="Times New Roman" w:cstheme="minorHAnsi"/>
          <w:color w:val="000000"/>
          <w:sz w:val="24"/>
          <w:szCs w:val="24"/>
        </w:rPr>
        <w:t xml:space="preserve"> </w:t>
      </w:r>
      <w:r w:rsidRPr="00F30154">
        <w:rPr>
          <w:rFonts w:eastAsia="Times New Roman" w:cstheme="minorHAnsi"/>
          <w:color w:val="000000"/>
          <w:sz w:val="24"/>
          <w:szCs w:val="24"/>
        </w:rPr>
        <w:t>for strategic trade controls as other, larger, and more economically and technologically developed countries. </w:t>
      </w:r>
    </w:p>
    <w:p w14:paraId="4AEE6008" w14:textId="77777777" w:rsidR="00F30154" w:rsidRPr="00F30154" w:rsidRDefault="00F30154" w:rsidP="00F30154">
      <w:pPr>
        <w:spacing w:after="0" w:line="240" w:lineRule="auto"/>
        <w:rPr>
          <w:rFonts w:eastAsia="Times New Roman" w:cstheme="minorHAnsi"/>
          <w:sz w:val="24"/>
          <w:szCs w:val="24"/>
        </w:rPr>
      </w:pPr>
    </w:p>
    <w:p w14:paraId="35E6E926" w14:textId="236F9206"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The PPI </w:t>
      </w:r>
      <w:r w:rsidR="00353438">
        <w:rPr>
          <w:rFonts w:eastAsia="Times New Roman" w:cstheme="minorHAnsi"/>
          <w:color w:val="000000"/>
          <w:sz w:val="24"/>
          <w:szCs w:val="24"/>
        </w:rPr>
        <w:t>S</w:t>
      </w:r>
      <w:r w:rsidRPr="00F30154">
        <w:rPr>
          <w:rFonts w:eastAsia="Times New Roman" w:cstheme="minorHAnsi"/>
          <w:color w:val="000000"/>
          <w:sz w:val="24"/>
          <w:szCs w:val="24"/>
        </w:rPr>
        <w:t xml:space="preserve">uper Criterion </w:t>
      </w:r>
      <w:r w:rsidRPr="008D2D0C">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measures countries</w:t>
      </w:r>
      <w:r w:rsidR="00A4788E">
        <w:rPr>
          <w:rFonts w:eastAsia="Times New Roman" w:cstheme="minorHAnsi"/>
          <w:color w:val="000000"/>
          <w:sz w:val="24"/>
          <w:szCs w:val="24"/>
        </w:rPr>
        <w:t>’</w:t>
      </w:r>
      <w:r w:rsidRPr="00F30154">
        <w:rPr>
          <w:rFonts w:eastAsia="Times New Roman" w:cstheme="minorHAnsi"/>
          <w:color w:val="000000"/>
          <w:sz w:val="24"/>
          <w:szCs w:val="24"/>
        </w:rPr>
        <w:t xml:space="preserve"> membership and adherence to a wide variety of international nonproliferation treaties.  </w:t>
      </w:r>
      <w:r w:rsidRPr="008D2D0C">
        <w:rPr>
          <w:rFonts w:eastAsia="Times New Roman" w:cstheme="minorHAnsi"/>
          <w:i/>
          <w:iCs/>
          <w:color w:val="000000"/>
          <w:sz w:val="24"/>
          <w:szCs w:val="24"/>
        </w:rPr>
        <w:t>Legislation</w:t>
      </w:r>
      <w:r w:rsidRPr="00F30154">
        <w:rPr>
          <w:rFonts w:eastAsia="Times New Roman" w:cstheme="minorHAnsi"/>
          <w:color w:val="000000"/>
          <w:sz w:val="24"/>
          <w:szCs w:val="24"/>
        </w:rPr>
        <w:t xml:space="preserve"> judges the regulatory environment and legal status that exists within a state to support strategic trade control measures.  </w:t>
      </w:r>
      <w:r w:rsidRPr="008D2D0C">
        <w:rPr>
          <w:rFonts w:eastAsia="Times New Roman" w:cstheme="minorHAnsi"/>
          <w:i/>
          <w:iCs/>
          <w:color w:val="000000"/>
          <w:sz w:val="24"/>
          <w:szCs w:val="24"/>
        </w:rPr>
        <w:t xml:space="preserve">Ability to Monitor and Detect </w:t>
      </w:r>
      <w:r w:rsidR="001B3830" w:rsidRPr="008D2D0C">
        <w:rPr>
          <w:rFonts w:eastAsia="Times New Roman" w:cstheme="minorHAnsi"/>
          <w:i/>
          <w:iCs/>
          <w:color w:val="000000"/>
          <w:sz w:val="24"/>
          <w:szCs w:val="24"/>
        </w:rPr>
        <w:t>Strategic Trade</w:t>
      </w:r>
      <w:r w:rsidR="001B3830">
        <w:rPr>
          <w:rFonts w:eastAsia="Times New Roman" w:cstheme="minorHAnsi"/>
          <w:color w:val="000000"/>
          <w:sz w:val="24"/>
          <w:szCs w:val="24"/>
        </w:rPr>
        <w:t xml:space="preserve"> </w:t>
      </w:r>
      <w:r w:rsidRPr="00F30154">
        <w:rPr>
          <w:rFonts w:eastAsia="Times New Roman" w:cstheme="minorHAnsi"/>
          <w:color w:val="000000"/>
          <w:sz w:val="24"/>
          <w:szCs w:val="24"/>
        </w:rPr>
        <w:t>assess</w:t>
      </w:r>
      <w:r w:rsidR="001B3830">
        <w:rPr>
          <w:rFonts w:eastAsia="Times New Roman" w:cstheme="minorHAnsi"/>
          <w:color w:val="000000"/>
          <w:sz w:val="24"/>
          <w:szCs w:val="24"/>
        </w:rPr>
        <w:t>es</w:t>
      </w:r>
      <w:r w:rsidRPr="00F30154">
        <w:rPr>
          <w:rFonts w:eastAsia="Times New Roman" w:cstheme="minorHAnsi"/>
          <w:color w:val="000000"/>
          <w:sz w:val="24"/>
          <w:szCs w:val="24"/>
        </w:rPr>
        <w:t xml:space="preserve"> a state's capabilities and practices that enable them to control strategic trade.  </w:t>
      </w:r>
      <w:r w:rsidR="001404BC" w:rsidRPr="008D2D0C">
        <w:rPr>
          <w:rFonts w:eastAsia="Times New Roman" w:cstheme="minorHAnsi"/>
          <w:i/>
          <w:iCs/>
          <w:color w:val="000000"/>
          <w:sz w:val="24"/>
          <w:szCs w:val="24"/>
        </w:rPr>
        <w:t xml:space="preserve">Ability to Prevent </w:t>
      </w:r>
      <w:r w:rsidRPr="008D2D0C">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measures a state’s capability to prevent the financing of WMD proliferation</w:t>
      </w:r>
      <w:r w:rsidR="00A4788E">
        <w:rPr>
          <w:rFonts w:eastAsia="Times New Roman" w:cstheme="minorHAnsi"/>
          <w:color w:val="000000"/>
          <w:sz w:val="24"/>
          <w:szCs w:val="24"/>
        </w:rPr>
        <w:t>-</w:t>
      </w:r>
      <w:r w:rsidRPr="00F30154">
        <w:rPr>
          <w:rFonts w:eastAsia="Times New Roman" w:cstheme="minorHAnsi"/>
          <w:color w:val="000000"/>
          <w:sz w:val="24"/>
          <w:szCs w:val="24"/>
        </w:rPr>
        <w:t xml:space="preserve">related activities.  </w:t>
      </w:r>
      <w:r w:rsidRPr="008D2D0C">
        <w:rPr>
          <w:rFonts w:eastAsia="Times New Roman" w:cstheme="minorHAnsi"/>
          <w:i/>
          <w:iCs/>
          <w:color w:val="000000"/>
          <w:sz w:val="24"/>
          <w:szCs w:val="24"/>
        </w:rPr>
        <w:t>Adequacy of Enforcement</w:t>
      </w:r>
      <w:r w:rsidRPr="00F30154">
        <w:rPr>
          <w:rFonts w:eastAsia="Times New Roman" w:cstheme="minorHAnsi"/>
          <w:color w:val="000000"/>
          <w:sz w:val="24"/>
          <w:szCs w:val="24"/>
        </w:rPr>
        <w:t xml:space="preserve"> measures how well a country employs enforcement activities against strategic commodity trafficking and sanctions evasion. </w:t>
      </w:r>
    </w:p>
    <w:p w14:paraId="768B3343" w14:textId="77777777" w:rsidR="00F30154" w:rsidRPr="00F30154" w:rsidRDefault="00F30154" w:rsidP="00F30154">
      <w:pPr>
        <w:spacing w:after="0" w:line="240" w:lineRule="auto"/>
        <w:rPr>
          <w:rFonts w:eastAsia="Times New Roman" w:cstheme="minorHAnsi"/>
          <w:sz w:val="24"/>
          <w:szCs w:val="24"/>
        </w:rPr>
      </w:pPr>
    </w:p>
    <w:p w14:paraId="553A9716" w14:textId="069FAE72"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In general, countries that achieve higher scores in the PPI</w:t>
      </w:r>
      <w:r w:rsidR="001404BC">
        <w:rPr>
          <w:rFonts w:eastAsia="Times New Roman" w:cstheme="minorHAnsi"/>
          <w:color w:val="000000"/>
          <w:sz w:val="24"/>
          <w:szCs w:val="24"/>
        </w:rPr>
        <w:t xml:space="preserve"> </w:t>
      </w:r>
      <w:r w:rsidRPr="00F30154">
        <w:rPr>
          <w:rFonts w:eastAsia="Times New Roman" w:cstheme="minorHAnsi"/>
          <w:color w:val="000000"/>
          <w:sz w:val="24"/>
          <w:szCs w:val="24"/>
        </w:rPr>
        <w:t xml:space="preserve">show a greater </w:t>
      </w:r>
      <w:r w:rsidR="008C2318">
        <w:rPr>
          <w:rFonts w:eastAsia="Times New Roman" w:cstheme="minorHAnsi"/>
          <w:color w:val="000000"/>
          <w:sz w:val="24"/>
          <w:szCs w:val="24"/>
        </w:rPr>
        <w:t xml:space="preserve">ability, </w:t>
      </w:r>
      <w:r w:rsidRPr="00F30154">
        <w:rPr>
          <w:rFonts w:eastAsia="Times New Roman" w:cstheme="minorHAnsi"/>
          <w:color w:val="000000"/>
          <w:sz w:val="24"/>
          <w:szCs w:val="24"/>
        </w:rPr>
        <w:t>commitment</w:t>
      </w:r>
      <w:r w:rsidR="008C2318">
        <w:rPr>
          <w:rFonts w:eastAsia="Times New Roman" w:cstheme="minorHAnsi"/>
          <w:color w:val="000000"/>
          <w:sz w:val="24"/>
          <w:szCs w:val="24"/>
        </w:rPr>
        <w:t xml:space="preserve">, and willingness </w:t>
      </w:r>
      <w:r w:rsidRPr="00F30154">
        <w:rPr>
          <w:rFonts w:eastAsia="Times New Roman" w:cstheme="minorHAnsi"/>
          <w:color w:val="000000"/>
          <w:sz w:val="24"/>
          <w:szCs w:val="24"/>
        </w:rPr>
        <w:t>to support and implement strategic trade controls</w:t>
      </w:r>
      <w:r w:rsidR="000F14DE">
        <w:rPr>
          <w:rFonts w:eastAsia="Times New Roman" w:cstheme="minorHAnsi"/>
          <w:color w:val="000000"/>
          <w:sz w:val="24"/>
          <w:szCs w:val="24"/>
        </w:rPr>
        <w:t xml:space="preserve">, </w:t>
      </w:r>
      <w:r w:rsidRPr="00F30154">
        <w:rPr>
          <w:rFonts w:eastAsia="Times New Roman" w:cstheme="minorHAnsi"/>
          <w:color w:val="000000"/>
          <w:sz w:val="24"/>
          <w:szCs w:val="24"/>
        </w:rPr>
        <w:t>nonproliferation measures</w:t>
      </w:r>
      <w:r w:rsidR="000F14DE">
        <w:rPr>
          <w:rFonts w:eastAsia="Times New Roman" w:cstheme="minorHAnsi"/>
          <w:color w:val="000000"/>
          <w:sz w:val="24"/>
          <w:szCs w:val="24"/>
        </w:rPr>
        <w:t>, and related international norms and treaties</w:t>
      </w:r>
      <w:r w:rsidR="002E3950">
        <w:rPr>
          <w:rFonts w:eastAsia="Times New Roman" w:cstheme="minorHAnsi"/>
          <w:color w:val="000000"/>
          <w:sz w:val="24"/>
          <w:szCs w:val="24"/>
        </w:rPr>
        <w:t>.</w:t>
      </w:r>
    </w:p>
    <w:p w14:paraId="43C309AC" w14:textId="77777777" w:rsidR="00F30154" w:rsidRPr="00F30154" w:rsidRDefault="00F30154" w:rsidP="00F30154">
      <w:pPr>
        <w:spacing w:after="0" w:line="240" w:lineRule="auto"/>
        <w:rPr>
          <w:rFonts w:eastAsia="Times New Roman" w:cstheme="minorHAnsi"/>
          <w:sz w:val="24"/>
          <w:szCs w:val="24"/>
        </w:rPr>
      </w:pPr>
    </w:p>
    <w:p w14:paraId="150197EA" w14:textId="1E061146" w:rsidR="004D3FE7" w:rsidRPr="00F30154" w:rsidRDefault="004D3FE7" w:rsidP="00F30154">
      <w:pPr>
        <w:spacing w:after="0" w:line="240" w:lineRule="auto"/>
        <w:rPr>
          <w:rFonts w:eastAsia="Times New Roman" w:cstheme="minorHAnsi"/>
          <w:sz w:val="24"/>
          <w:szCs w:val="24"/>
        </w:rPr>
      </w:pPr>
      <w:r>
        <w:rPr>
          <w:rFonts w:eastAsia="Times New Roman" w:cstheme="minorHAnsi"/>
          <w:b/>
          <w:bCs/>
          <w:color w:val="000000"/>
          <w:sz w:val="28"/>
          <w:szCs w:val="28"/>
        </w:rPr>
        <w:t>Correlation of Countries’ Vot</w:t>
      </w:r>
      <w:r w:rsidR="007464EA">
        <w:rPr>
          <w:rFonts w:eastAsia="Times New Roman" w:cstheme="minorHAnsi"/>
          <w:b/>
          <w:bCs/>
          <w:color w:val="000000"/>
          <w:sz w:val="28"/>
          <w:szCs w:val="28"/>
        </w:rPr>
        <w:t>ing Decision</w:t>
      </w:r>
      <w:r>
        <w:rPr>
          <w:rFonts w:eastAsia="Times New Roman" w:cstheme="minorHAnsi"/>
          <w:b/>
          <w:bCs/>
          <w:color w:val="000000"/>
          <w:sz w:val="28"/>
          <w:szCs w:val="28"/>
        </w:rPr>
        <w:t xml:space="preserve"> with PPI Average Scores</w:t>
      </w:r>
    </w:p>
    <w:p w14:paraId="1DED4436" w14:textId="77777777" w:rsidR="00F30154" w:rsidRPr="00F30154" w:rsidRDefault="00F30154" w:rsidP="00F30154">
      <w:pPr>
        <w:spacing w:after="0" w:line="240" w:lineRule="auto"/>
        <w:rPr>
          <w:rFonts w:eastAsia="Times New Roman" w:cstheme="minorHAnsi"/>
          <w:sz w:val="24"/>
          <w:szCs w:val="24"/>
        </w:rPr>
      </w:pPr>
    </w:p>
    <w:p w14:paraId="325E9FB0" w14:textId="0A41A3A9"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When comparing the results of the PPI to the vote count, it is immediately clear that those countries that supported the resolution, on average, perform better </w:t>
      </w:r>
      <w:r w:rsidR="00E931E0">
        <w:rPr>
          <w:rFonts w:eastAsia="Times New Roman" w:cstheme="minorHAnsi"/>
          <w:color w:val="000000"/>
          <w:sz w:val="24"/>
          <w:szCs w:val="24"/>
        </w:rPr>
        <w:t>across all five</w:t>
      </w:r>
      <w:r w:rsidRPr="00F30154">
        <w:rPr>
          <w:rFonts w:eastAsia="Times New Roman" w:cstheme="minorHAnsi"/>
          <w:color w:val="000000"/>
          <w:sz w:val="24"/>
          <w:szCs w:val="24"/>
        </w:rPr>
        <w:t xml:space="preserve"> </w:t>
      </w:r>
      <w:r w:rsidR="00E931E0">
        <w:rPr>
          <w:rFonts w:eastAsia="Times New Roman" w:cstheme="minorHAnsi"/>
          <w:color w:val="000000"/>
          <w:sz w:val="24"/>
          <w:szCs w:val="24"/>
        </w:rPr>
        <w:t>s</w:t>
      </w:r>
      <w:r w:rsidRPr="00F30154">
        <w:rPr>
          <w:rFonts w:eastAsia="Times New Roman" w:cstheme="minorHAnsi"/>
          <w:color w:val="000000"/>
          <w:sz w:val="24"/>
          <w:szCs w:val="24"/>
        </w:rPr>
        <w:t xml:space="preserve">uper </w:t>
      </w:r>
      <w:r w:rsidR="00E931E0">
        <w:rPr>
          <w:rFonts w:eastAsia="Times New Roman" w:cstheme="minorHAnsi"/>
          <w:color w:val="000000"/>
          <w:sz w:val="24"/>
          <w:szCs w:val="24"/>
        </w:rPr>
        <w:t>c</w:t>
      </w:r>
      <w:r w:rsidRPr="00F30154">
        <w:rPr>
          <w:rFonts w:eastAsia="Times New Roman" w:cstheme="minorHAnsi"/>
          <w:color w:val="000000"/>
          <w:sz w:val="24"/>
          <w:szCs w:val="24"/>
        </w:rPr>
        <w:t xml:space="preserve">riteria than </w:t>
      </w:r>
      <w:r w:rsidR="00052E2F">
        <w:rPr>
          <w:rFonts w:eastAsia="Times New Roman" w:cstheme="minorHAnsi"/>
          <w:color w:val="000000"/>
          <w:sz w:val="24"/>
          <w:szCs w:val="24"/>
        </w:rPr>
        <w:t xml:space="preserve">the global average, and significantly better than </w:t>
      </w:r>
      <w:r w:rsidRPr="00F30154">
        <w:rPr>
          <w:rFonts w:eastAsia="Times New Roman" w:cstheme="minorHAnsi"/>
          <w:color w:val="000000"/>
          <w:sz w:val="24"/>
          <w:szCs w:val="24"/>
        </w:rPr>
        <w:t>those countries that voted against, or even abstained from voting on the resolution.  Those countries</w:t>
      </w:r>
      <w:r w:rsidR="00824F67">
        <w:rPr>
          <w:rFonts w:eastAsia="Times New Roman" w:cstheme="minorHAnsi"/>
          <w:color w:val="000000"/>
          <w:sz w:val="24"/>
          <w:szCs w:val="24"/>
        </w:rPr>
        <w:t xml:space="preserve"> in favor of the resolution </w:t>
      </w:r>
      <w:r w:rsidRPr="00F30154">
        <w:rPr>
          <w:rFonts w:eastAsia="Times New Roman" w:cstheme="minorHAnsi"/>
          <w:color w:val="000000"/>
          <w:sz w:val="24"/>
          <w:szCs w:val="24"/>
        </w:rPr>
        <w:t xml:space="preserve">made up </w:t>
      </w:r>
      <w:r w:rsidR="00824F67">
        <w:rPr>
          <w:rFonts w:eastAsia="Times New Roman" w:cstheme="minorHAnsi"/>
          <w:color w:val="000000"/>
          <w:sz w:val="24"/>
          <w:szCs w:val="24"/>
        </w:rPr>
        <w:t xml:space="preserve">in large part </w:t>
      </w:r>
      <w:r w:rsidRPr="00F30154">
        <w:rPr>
          <w:rFonts w:eastAsia="Times New Roman" w:cstheme="minorHAnsi"/>
          <w:color w:val="000000"/>
          <w:sz w:val="24"/>
          <w:szCs w:val="24"/>
        </w:rPr>
        <w:t xml:space="preserve">the top scoring countries in the PPI, which includes the United States, United Kingdom, Sweden, Australia, and Ireland.  All the countries in the </w:t>
      </w:r>
      <w:r w:rsidR="00EE3D12" w:rsidRPr="00EE3D12">
        <w:rPr>
          <w:rFonts w:eastAsia="Times New Roman" w:cstheme="minorHAnsi"/>
          <w:color w:val="000000"/>
          <w:sz w:val="24"/>
          <w:szCs w:val="24"/>
        </w:rPr>
        <w:t>North Atlantic Treaty Organization</w:t>
      </w:r>
      <w:r w:rsidR="00536DE5">
        <w:rPr>
          <w:rFonts w:eastAsia="Times New Roman" w:cstheme="minorHAnsi"/>
          <w:color w:val="000000"/>
          <w:sz w:val="24"/>
          <w:szCs w:val="24"/>
        </w:rPr>
        <w:t xml:space="preserve"> (NATO) </w:t>
      </w:r>
      <w:r w:rsidRPr="00F30154">
        <w:rPr>
          <w:rFonts w:eastAsia="Times New Roman" w:cstheme="minorHAnsi"/>
          <w:color w:val="000000"/>
          <w:sz w:val="24"/>
          <w:szCs w:val="24"/>
        </w:rPr>
        <w:t>and the members of the European Union voted for the resolution, and coincidentally, those countries are all in the top quarter of the PPI ranking.   </w:t>
      </w:r>
    </w:p>
    <w:p w14:paraId="7320F522" w14:textId="77777777" w:rsidR="00F30154" w:rsidRPr="00F30154" w:rsidRDefault="00F30154" w:rsidP="00F30154">
      <w:pPr>
        <w:spacing w:after="0" w:line="240" w:lineRule="auto"/>
        <w:rPr>
          <w:rFonts w:eastAsia="Times New Roman" w:cstheme="minorHAnsi"/>
          <w:sz w:val="24"/>
          <w:szCs w:val="24"/>
        </w:rPr>
      </w:pPr>
    </w:p>
    <w:p w14:paraId="5268FD28" w14:textId="40693B89"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shd w:val="clear" w:color="auto" w:fill="FFFFFF"/>
        </w:rPr>
        <w:t>The group of countries that voted against the resolution</w:t>
      </w:r>
      <w:r w:rsidR="00052E2F">
        <w:rPr>
          <w:rFonts w:eastAsia="Times New Roman" w:cstheme="minorHAnsi"/>
          <w:color w:val="000000"/>
          <w:sz w:val="24"/>
          <w:szCs w:val="24"/>
          <w:shd w:val="clear" w:color="auto" w:fill="FFFFFF"/>
        </w:rPr>
        <w:t xml:space="preserve"> </w:t>
      </w:r>
      <w:r w:rsidRPr="00F30154">
        <w:rPr>
          <w:rFonts w:eastAsia="Times New Roman" w:cstheme="minorHAnsi"/>
          <w:color w:val="000000"/>
          <w:sz w:val="24"/>
          <w:szCs w:val="24"/>
          <w:shd w:val="clear" w:color="auto" w:fill="FFFFFF"/>
        </w:rPr>
        <w:t xml:space="preserve">had </w:t>
      </w:r>
      <w:r w:rsidR="001F3FE6">
        <w:rPr>
          <w:rFonts w:eastAsia="Times New Roman" w:cstheme="minorHAnsi"/>
          <w:color w:val="000000"/>
          <w:sz w:val="24"/>
          <w:szCs w:val="24"/>
          <w:shd w:val="clear" w:color="auto" w:fill="FFFFFF"/>
        </w:rPr>
        <w:t>average</w:t>
      </w:r>
      <w:r w:rsidRPr="00F30154">
        <w:rPr>
          <w:rFonts w:eastAsia="Times New Roman" w:cstheme="minorHAnsi"/>
          <w:color w:val="000000"/>
          <w:sz w:val="24"/>
          <w:szCs w:val="24"/>
          <w:shd w:val="clear" w:color="auto" w:fill="FFFFFF"/>
        </w:rPr>
        <w:t xml:space="preserve"> scores </w:t>
      </w:r>
      <w:r w:rsidR="00052E2F">
        <w:rPr>
          <w:rFonts w:eastAsia="Times New Roman" w:cstheme="minorHAnsi"/>
          <w:color w:val="000000"/>
          <w:sz w:val="24"/>
          <w:szCs w:val="24"/>
          <w:shd w:val="clear" w:color="auto" w:fill="FFFFFF"/>
        </w:rPr>
        <w:t xml:space="preserve">below the global average </w:t>
      </w:r>
      <w:r w:rsidRPr="00F30154">
        <w:rPr>
          <w:rFonts w:eastAsia="Times New Roman" w:cstheme="minorHAnsi"/>
          <w:color w:val="000000"/>
          <w:sz w:val="24"/>
          <w:szCs w:val="24"/>
          <w:shd w:val="clear" w:color="auto" w:fill="FFFFFF"/>
        </w:rPr>
        <w:t xml:space="preserve">across all </w:t>
      </w:r>
      <w:r w:rsidR="00536DE5">
        <w:rPr>
          <w:rFonts w:eastAsia="Times New Roman" w:cstheme="minorHAnsi"/>
          <w:color w:val="000000"/>
          <w:sz w:val="24"/>
          <w:szCs w:val="24"/>
          <w:shd w:val="clear" w:color="auto" w:fill="FFFFFF"/>
        </w:rPr>
        <w:t>s</w:t>
      </w:r>
      <w:r w:rsidRPr="00F30154">
        <w:rPr>
          <w:rFonts w:eastAsia="Times New Roman" w:cstheme="minorHAnsi"/>
          <w:color w:val="000000"/>
          <w:sz w:val="24"/>
          <w:szCs w:val="24"/>
          <w:shd w:val="clear" w:color="auto" w:fill="FFFFFF"/>
        </w:rPr>
        <w:t xml:space="preserve">uper </w:t>
      </w:r>
      <w:r w:rsidR="00536DE5">
        <w:rPr>
          <w:rFonts w:eastAsia="Times New Roman" w:cstheme="minorHAnsi"/>
          <w:color w:val="000000"/>
          <w:sz w:val="24"/>
          <w:szCs w:val="24"/>
          <w:shd w:val="clear" w:color="auto" w:fill="FFFFFF"/>
        </w:rPr>
        <w:t>c</w:t>
      </w:r>
      <w:r w:rsidRPr="00F30154">
        <w:rPr>
          <w:rFonts w:eastAsia="Times New Roman" w:cstheme="minorHAnsi"/>
          <w:color w:val="000000"/>
          <w:sz w:val="24"/>
          <w:szCs w:val="24"/>
          <w:shd w:val="clear" w:color="auto" w:fill="FFFFFF"/>
        </w:rPr>
        <w:t xml:space="preserve">riteria. </w:t>
      </w:r>
      <w:r w:rsidR="00987539">
        <w:rPr>
          <w:rFonts w:eastAsia="Times New Roman" w:cstheme="minorHAnsi"/>
          <w:color w:val="000000"/>
          <w:sz w:val="24"/>
          <w:szCs w:val="24"/>
          <w:shd w:val="clear" w:color="auto" w:fill="FFFFFF"/>
        </w:rPr>
        <w:t xml:space="preserve"> </w:t>
      </w:r>
      <w:r w:rsidRPr="00F30154">
        <w:rPr>
          <w:rFonts w:eastAsia="Times New Roman" w:cstheme="minorHAnsi"/>
          <w:color w:val="000000"/>
          <w:sz w:val="24"/>
          <w:szCs w:val="24"/>
          <w:shd w:val="clear" w:color="auto" w:fill="FFFFFF"/>
        </w:rPr>
        <w:t xml:space="preserve">The average score for this group </w:t>
      </w:r>
      <w:r w:rsidR="001F3FE6">
        <w:rPr>
          <w:rFonts w:eastAsia="Times New Roman" w:cstheme="minorHAnsi"/>
          <w:color w:val="000000"/>
          <w:sz w:val="24"/>
          <w:szCs w:val="24"/>
          <w:shd w:val="clear" w:color="auto" w:fill="FFFFFF"/>
        </w:rPr>
        <w:t>was below</w:t>
      </w:r>
      <w:r w:rsidRPr="00F30154">
        <w:rPr>
          <w:rFonts w:eastAsia="Times New Roman" w:cstheme="minorHAnsi"/>
          <w:color w:val="000000"/>
          <w:sz w:val="24"/>
          <w:szCs w:val="24"/>
          <w:shd w:val="clear" w:color="auto" w:fill="FFFFFF"/>
        </w:rPr>
        <w:t xml:space="preserve"> 50</w:t>
      </w:r>
      <w:r w:rsidR="00536DE5">
        <w:rPr>
          <w:rFonts w:eastAsia="Times New Roman" w:cstheme="minorHAnsi"/>
          <w:color w:val="000000"/>
          <w:sz w:val="24"/>
          <w:szCs w:val="24"/>
          <w:shd w:val="clear" w:color="auto" w:fill="FFFFFF"/>
        </w:rPr>
        <w:t xml:space="preserve"> percent</w:t>
      </w:r>
      <w:r w:rsidRPr="00F30154">
        <w:rPr>
          <w:rFonts w:eastAsia="Times New Roman" w:cstheme="minorHAnsi"/>
          <w:color w:val="000000"/>
          <w:sz w:val="24"/>
          <w:szCs w:val="24"/>
          <w:shd w:val="clear" w:color="auto" w:fill="FFFFFF"/>
        </w:rPr>
        <w:t xml:space="preserve"> of total possible points for </w:t>
      </w:r>
      <w:r w:rsidR="00052E2F">
        <w:rPr>
          <w:rFonts w:eastAsia="Times New Roman" w:cstheme="minorHAnsi"/>
          <w:color w:val="000000"/>
          <w:sz w:val="24"/>
          <w:szCs w:val="24"/>
          <w:shd w:val="clear" w:color="auto" w:fill="FFFFFF"/>
        </w:rPr>
        <w:t>all five</w:t>
      </w:r>
      <w:r w:rsidR="00052E2F" w:rsidRPr="00F30154">
        <w:rPr>
          <w:rFonts w:eastAsia="Times New Roman" w:cstheme="minorHAnsi"/>
          <w:color w:val="000000"/>
          <w:sz w:val="24"/>
          <w:szCs w:val="24"/>
          <w:shd w:val="clear" w:color="auto" w:fill="FFFFFF"/>
        </w:rPr>
        <w:t xml:space="preserve"> </w:t>
      </w:r>
      <w:r w:rsidR="001F3FE6">
        <w:rPr>
          <w:rFonts w:eastAsia="Times New Roman" w:cstheme="minorHAnsi"/>
          <w:color w:val="000000"/>
          <w:sz w:val="24"/>
          <w:szCs w:val="24"/>
          <w:shd w:val="clear" w:color="auto" w:fill="FFFFFF"/>
        </w:rPr>
        <w:t>s</w:t>
      </w:r>
      <w:r w:rsidRPr="00F30154">
        <w:rPr>
          <w:rFonts w:eastAsia="Times New Roman" w:cstheme="minorHAnsi"/>
          <w:color w:val="000000"/>
          <w:sz w:val="24"/>
          <w:szCs w:val="24"/>
          <w:shd w:val="clear" w:color="auto" w:fill="FFFFFF"/>
        </w:rPr>
        <w:t xml:space="preserve">uper </w:t>
      </w:r>
      <w:r w:rsidR="001F3FE6">
        <w:rPr>
          <w:rFonts w:eastAsia="Times New Roman" w:cstheme="minorHAnsi"/>
          <w:color w:val="000000"/>
          <w:sz w:val="24"/>
          <w:szCs w:val="24"/>
          <w:shd w:val="clear" w:color="auto" w:fill="FFFFFF"/>
        </w:rPr>
        <w:t>c</w:t>
      </w:r>
      <w:r w:rsidRPr="00F30154">
        <w:rPr>
          <w:rFonts w:eastAsia="Times New Roman" w:cstheme="minorHAnsi"/>
          <w:color w:val="000000"/>
          <w:sz w:val="24"/>
          <w:szCs w:val="24"/>
          <w:shd w:val="clear" w:color="auto" w:fill="FFFFFF"/>
        </w:rPr>
        <w:t xml:space="preserve">riteria.  In </w:t>
      </w:r>
      <w:r w:rsidRPr="008D2D0C">
        <w:rPr>
          <w:rFonts w:eastAsia="Times New Roman" w:cstheme="minorHAnsi"/>
          <w:i/>
          <w:iCs/>
          <w:color w:val="000000"/>
          <w:sz w:val="24"/>
          <w:szCs w:val="24"/>
          <w:shd w:val="clear" w:color="auto" w:fill="FFFFFF"/>
        </w:rPr>
        <w:t>Adequacy of Enforcement</w:t>
      </w:r>
      <w:r w:rsidRPr="00F30154">
        <w:rPr>
          <w:rFonts w:eastAsia="Times New Roman" w:cstheme="minorHAnsi"/>
          <w:color w:val="000000"/>
          <w:sz w:val="24"/>
          <w:szCs w:val="24"/>
          <w:shd w:val="clear" w:color="auto" w:fill="FFFFFF"/>
        </w:rPr>
        <w:t>, this group received</w:t>
      </w:r>
      <w:r w:rsidR="008D2648">
        <w:rPr>
          <w:rFonts w:eastAsia="Times New Roman" w:cstheme="minorHAnsi"/>
          <w:color w:val="000000"/>
          <w:sz w:val="24"/>
          <w:szCs w:val="24"/>
          <w:shd w:val="clear" w:color="auto" w:fill="FFFFFF"/>
        </w:rPr>
        <w:t xml:space="preserve"> a </w:t>
      </w:r>
      <w:r w:rsidRPr="00F30154">
        <w:rPr>
          <w:rFonts w:eastAsia="Times New Roman" w:cstheme="minorHAnsi"/>
          <w:color w:val="000000"/>
          <w:sz w:val="24"/>
          <w:szCs w:val="24"/>
          <w:shd w:val="clear" w:color="auto" w:fill="FFFFFF"/>
        </w:rPr>
        <w:t>negative average score. </w:t>
      </w:r>
    </w:p>
    <w:p w14:paraId="20C4BF46" w14:textId="77777777" w:rsidR="00F30154" w:rsidRPr="00F30154" w:rsidRDefault="00F30154" w:rsidP="00F30154">
      <w:pPr>
        <w:spacing w:after="0" w:line="240" w:lineRule="auto"/>
        <w:rPr>
          <w:rFonts w:eastAsia="Times New Roman" w:cstheme="minorHAnsi"/>
          <w:sz w:val="24"/>
          <w:szCs w:val="24"/>
        </w:rPr>
      </w:pPr>
    </w:p>
    <w:p w14:paraId="36EAAECE" w14:textId="046A05AD"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The countries that abstained from voting on the resolution performed better in the PPI than those that voted against, but moderately worse than those that voted for the resolution.  In some areas, like Super Criterion </w:t>
      </w:r>
      <w:r w:rsidRPr="008D2D0C">
        <w:rPr>
          <w:rFonts w:eastAsia="Times New Roman" w:cstheme="minorHAnsi"/>
          <w:i/>
          <w:iCs/>
          <w:color w:val="000000"/>
          <w:sz w:val="24"/>
          <w:szCs w:val="24"/>
        </w:rPr>
        <w:t>Ability to Monitor and Detect Strategic Trade</w:t>
      </w:r>
      <w:r w:rsidRPr="00F30154">
        <w:rPr>
          <w:rFonts w:eastAsia="Times New Roman" w:cstheme="minorHAnsi"/>
          <w:color w:val="000000"/>
          <w:sz w:val="24"/>
          <w:szCs w:val="24"/>
        </w:rPr>
        <w:t xml:space="preserve">, this group performed on par with the countries that voted for the resolution, however, in others, like </w:t>
      </w:r>
      <w:r w:rsidR="00B331F1" w:rsidRPr="008D2D0C">
        <w:rPr>
          <w:rFonts w:eastAsia="Times New Roman" w:cstheme="minorHAnsi"/>
          <w:i/>
          <w:iCs/>
          <w:color w:val="000000"/>
          <w:sz w:val="24"/>
          <w:szCs w:val="24"/>
        </w:rPr>
        <w:t xml:space="preserve">Ability to Prevent </w:t>
      </w:r>
      <w:r w:rsidRPr="008D2D0C">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they </w:t>
      </w:r>
      <w:r w:rsidR="00B331F1">
        <w:rPr>
          <w:rFonts w:eastAsia="Times New Roman" w:cstheme="minorHAnsi"/>
          <w:color w:val="000000"/>
          <w:sz w:val="24"/>
          <w:szCs w:val="24"/>
        </w:rPr>
        <w:t>scored nearly as low</w:t>
      </w:r>
      <w:r w:rsidRPr="00F30154">
        <w:rPr>
          <w:rFonts w:eastAsia="Times New Roman" w:cstheme="minorHAnsi"/>
          <w:color w:val="000000"/>
          <w:sz w:val="24"/>
          <w:szCs w:val="24"/>
        </w:rPr>
        <w:t xml:space="preserve"> as those that voted against. </w:t>
      </w:r>
    </w:p>
    <w:p w14:paraId="6440EE86" w14:textId="77777777" w:rsidR="00F30154" w:rsidRPr="00F30154" w:rsidRDefault="00F30154" w:rsidP="00F30154">
      <w:pPr>
        <w:spacing w:after="0" w:line="240" w:lineRule="auto"/>
        <w:rPr>
          <w:rFonts w:eastAsia="Times New Roman" w:cstheme="minorHAnsi"/>
          <w:sz w:val="24"/>
          <w:szCs w:val="24"/>
        </w:rPr>
      </w:pPr>
    </w:p>
    <w:p w14:paraId="4E2EFE82" w14:textId="03B7805A" w:rsidR="00626C5E"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These findings demonstrate that, on average, the countries that supported the resolution demonstrate greater commitments to international </w:t>
      </w:r>
      <w:r w:rsidR="00B331F1">
        <w:rPr>
          <w:rFonts w:eastAsia="Times New Roman" w:cstheme="minorHAnsi"/>
          <w:color w:val="000000"/>
          <w:sz w:val="24"/>
          <w:szCs w:val="24"/>
        </w:rPr>
        <w:t>non</w:t>
      </w:r>
      <w:r w:rsidR="000D4CF6">
        <w:rPr>
          <w:rFonts w:eastAsia="Times New Roman" w:cstheme="minorHAnsi"/>
          <w:color w:val="000000"/>
          <w:sz w:val="24"/>
          <w:szCs w:val="24"/>
        </w:rPr>
        <w:t>proliferation norms</w:t>
      </w:r>
      <w:r w:rsidRPr="00F30154">
        <w:rPr>
          <w:rFonts w:eastAsia="Times New Roman" w:cstheme="minorHAnsi"/>
          <w:color w:val="000000"/>
          <w:sz w:val="24"/>
          <w:szCs w:val="24"/>
        </w:rPr>
        <w:t xml:space="preserve">, have stronger </w:t>
      </w:r>
      <w:r w:rsidRPr="00F30154">
        <w:rPr>
          <w:rFonts w:eastAsia="Times New Roman" w:cstheme="minorHAnsi"/>
          <w:color w:val="000000"/>
          <w:sz w:val="24"/>
          <w:szCs w:val="24"/>
        </w:rPr>
        <w:lastRenderedPageBreak/>
        <w:t>domestic legal trade control environments, and have better enforcement practices and enforcement efficacy than countries that voted against or abstained from voting. </w:t>
      </w:r>
    </w:p>
    <w:p w14:paraId="148BD7ED" w14:textId="7863E78D" w:rsidR="00F30154" w:rsidRPr="00F30154" w:rsidRDefault="00626C5E" w:rsidP="00F30154">
      <w:pPr>
        <w:spacing w:after="0" w:line="240" w:lineRule="auto"/>
        <w:rPr>
          <w:rFonts w:eastAsia="Times New Roman" w:cstheme="minorHAnsi"/>
          <w:sz w:val="24"/>
          <w:szCs w:val="24"/>
        </w:rPr>
      </w:pPr>
      <w:r>
        <w:rPr>
          <w:rFonts w:cstheme="minorHAnsi"/>
          <w:noProof/>
        </w:rPr>
        <w:drawing>
          <wp:inline distT="0" distB="0" distL="0" distR="0" wp14:anchorId="2062E8E2" wp14:editId="3F4F5D44">
            <wp:extent cx="5943600" cy="3347085"/>
            <wp:effectExtent l="0" t="0" r="0" b="5715"/>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p>
    <w:p w14:paraId="53E76C93" w14:textId="2B04B3B5" w:rsidR="00F30154" w:rsidRPr="00F30154" w:rsidRDefault="00F30154" w:rsidP="00F30154">
      <w:pPr>
        <w:spacing w:after="0" w:line="240" w:lineRule="auto"/>
        <w:rPr>
          <w:rFonts w:eastAsia="Times New Roman" w:cstheme="minorHAnsi"/>
          <w:sz w:val="24"/>
          <w:szCs w:val="24"/>
        </w:rPr>
      </w:pPr>
      <w:r w:rsidRPr="00036030">
        <w:rPr>
          <w:rFonts w:eastAsia="Times New Roman" w:cstheme="minorHAnsi"/>
          <w:b/>
          <w:bCs/>
          <w:color w:val="000000"/>
        </w:rPr>
        <w:t>Figure 1.</w:t>
      </w:r>
      <w:r w:rsidRPr="00F30154">
        <w:rPr>
          <w:rFonts w:eastAsia="Times New Roman" w:cstheme="minorHAnsi"/>
          <w:color w:val="000000"/>
        </w:rPr>
        <w:t xml:space="preserve"> </w:t>
      </w:r>
      <w:r w:rsidR="00930040">
        <w:rPr>
          <w:rFonts w:eastAsia="Times New Roman" w:cstheme="minorHAnsi"/>
          <w:color w:val="000000"/>
        </w:rPr>
        <w:t xml:space="preserve"> </w:t>
      </w:r>
      <w:r w:rsidRPr="00F30154">
        <w:rPr>
          <w:rFonts w:eastAsia="Times New Roman" w:cstheme="minorHAnsi"/>
          <w:color w:val="000000"/>
        </w:rPr>
        <w:t xml:space="preserve">The average </w:t>
      </w:r>
      <w:r w:rsidR="000D4CF6">
        <w:rPr>
          <w:rFonts w:eastAsia="Times New Roman" w:cstheme="minorHAnsi"/>
          <w:color w:val="000000"/>
        </w:rPr>
        <w:t>final</w:t>
      </w:r>
      <w:r w:rsidR="000D4CF6" w:rsidRPr="00F30154">
        <w:rPr>
          <w:rFonts w:eastAsia="Times New Roman" w:cstheme="minorHAnsi"/>
          <w:color w:val="000000"/>
        </w:rPr>
        <w:t xml:space="preserve"> </w:t>
      </w:r>
      <w:r w:rsidRPr="00F30154">
        <w:rPr>
          <w:rFonts w:eastAsia="Times New Roman" w:cstheme="minorHAnsi"/>
          <w:color w:val="000000"/>
        </w:rPr>
        <w:t xml:space="preserve">PPI score of all countries, broken down by </w:t>
      </w:r>
      <w:r w:rsidR="000D4CF6">
        <w:rPr>
          <w:rFonts w:eastAsia="Times New Roman" w:cstheme="minorHAnsi"/>
          <w:color w:val="000000"/>
        </w:rPr>
        <w:t xml:space="preserve">their voting decision on </w:t>
      </w:r>
      <w:r w:rsidR="00930040">
        <w:rPr>
          <w:rFonts w:eastAsia="Times New Roman" w:cstheme="minorHAnsi"/>
          <w:color w:val="000000"/>
        </w:rPr>
        <w:t xml:space="preserve">demanding an end to the Russian invasion of Ukraine. </w:t>
      </w:r>
    </w:p>
    <w:p w14:paraId="703D1632" w14:textId="77777777" w:rsidR="00F30154" w:rsidRPr="00F30154" w:rsidRDefault="00F30154" w:rsidP="00F30154">
      <w:pPr>
        <w:spacing w:after="0" w:line="240" w:lineRule="auto"/>
        <w:rPr>
          <w:rFonts w:eastAsia="Times New Roman" w:cstheme="minorHAnsi"/>
          <w:sz w:val="24"/>
          <w:szCs w:val="24"/>
        </w:rPr>
      </w:pPr>
    </w:p>
    <w:p w14:paraId="72897159" w14:textId="7F08CE1F" w:rsidR="00F30154" w:rsidRPr="00FB5738" w:rsidRDefault="00F30154" w:rsidP="00F30154">
      <w:pPr>
        <w:spacing w:after="0" w:line="240" w:lineRule="auto"/>
        <w:rPr>
          <w:rFonts w:eastAsia="Times New Roman" w:cstheme="minorHAnsi"/>
          <w:sz w:val="24"/>
          <w:szCs w:val="24"/>
        </w:rPr>
      </w:pPr>
      <w:r w:rsidRPr="00036030">
        <w:rPr>
          <w:rFonts w:eastAsia="Times New Roman" w:cstheme="minorHAnsi"/>
          <w:b/>
          <w:bCs/>
          <w:color w:val="000000"/>
          <w:sz w:val="24"/>
          <w:szCs w:val="24"/>
        </w:rPr>
        <w:t>In</w:t>
      </w:r>
      <w:r w:rsidR="00FB5738">
        <w:rPr>
          <w:rFonts w:eastAsia="Times New Roman" w:cstheme="minorHAnsi"/>
          <w:b/>
          <w:bCs/>
          <w:color w:val="000000"/>
          <w:sz w:val="24"/>
          <w:szCs w:val="24"/>
        </w:rPr>
        <w:t xml:space="preserve"> </w:t>
      </w:r>
      <w:r w:rsidRPr="00036030">
        <w:rPr>
          <w:rFonts w:eastAsia="Times New Roman" w:cstheme="minorHAnsi"/>
          <w:b/>
          <w:bCs/>
          <w:color w:val="000000"/>
          <w:sz w:val="24"/>
          <w:szCs w:val="24"/>
        </w:rPr>
        <w:t>order of highest to lowest PPI score</w:t>
      </w:r>
      <w:r w:rsidR="00FB5738" w:rsidRPr="00036030">
        <w:rPr>
          <w:rFonts w:eastAsia="Times New Roman" w:cstheme="minorHAnsi"/>
          <w:b/>
          <w:bCs/>
          <w:color w:val="000000"/>
          <w:sz w:val="24"/>
          <w:szCs w:val="24"/>
        </w:rPr>
        <w:t xml:space="preserve">, these are the countries that supported the resolution: </w:t>
      </w:r>
    </w:p>
    <w:p w14:paraId="1DCE66D5" w14:textId="77777777" w:rsidR="00F30154" w:rsidRPr="00F30154" w:rsidRDefault="00F30154" w:rsidP="00F30154">
      <w:pPr>
        <w:spacing w:after="0" w:line="240" w:lineRule="auto"/>
        <w:rPr>
          <w:rFonts w:eastAsia="Times New Roman" w:cstheme="minorHAnsi"/>
          <w:sz w:val="24"/>
          <w:szCs w:val="24"/>
        </w:rPr>
      </w:pPr>
    </w:p>
    <w:p w14:paraId="124BCAD4" w14:textId="77777777" w:rsidR="00F30154" w:rsidRPr="00F30154" w:rsidRDefault="00F30154" w:rsidP="00F30154">
      <w:pPr>
        <w:spacing w:after="0" w:line="240" w:lineRule="auto"/>
        <w:ind w:left="720"/>
        <w:jc w:val="both"/>
        <w:rPr>
          <w:rFonts w:eastAsia="Times New Roman" w:cstheme="minorHAnsi"/>
          <w:sz w:val="24"/>
          <w:szCs w:val="24"/>
        </w:rPr>
      </w:pPr>
      <w:r w:rsidRPr="00F30154">
        <w:rPr>
          <w:rFonts w:eastAsia="Times New Roman" w:cstheme="minorHAnsi"/>
          <w:i/>
          <w:iCs/>
          <w:color w:val="000000"/>
          <w:sz w:val="24"/>
          <w:szCs w:val="24"/>
        </w:rPr>
        <w:t>United States of America, United Kingdom of Great Britain and Northern Ireland, Sweden, Australia, Ireland, Belgium, Latvia, Estonia, Czech Republic, Republic of Korea, Hungary, Germany, Portugal, Spain, Austria, Denmark, Slovenia, Norway, Singapore, France, Canada, Finland, Netherlands, Switzerland, Lithuania, Italy, Malta, Romania, New Zealand, Japan, Croatia, Cyprus, Bulgaria, Luxembourg, Israel, Slovakia, Greece, Poland, Malaysia, United Arab Emirates, Iceland, Moldova (Rep of the), Mexico, Serbia, Thailand, Philippines, Andorra, Georgia, Macedonia, San Marino, Montenegro, Peru, Brazil, Ghana, Chile, Panama, Mauritius, Turkey, Argentina, Liechtenstein, Bahrain, Costa Rica, Jordan, Uruguay, Ukraine, Albania, Saudi Arabia, Fiji, Botswana, Guatemala, Indonesia, Dominican Republic, Jamaica, Monaco, Trinidad and Tobago, Malawi, Bahamas, Bosnia and Herzegovina, Tunisia, Brunei Darussalam, Gabon, Antigua and Barbuda, Seychelles, Zambia, Qatar, Benin, Kenya, Samoa, Nigeria, Vanuatu, Lesotho, Timor-Leste, Cape Verde, Saint Kitts and Nevis, Paraguay, Grenada, Niger, Bhutan, Nauru, Cote d'Ivoire, Honduras, Kuwait, Solomon Islands, Sierra Leone, Saint Vincent and the Grenadines, Egypt, Suriname, Colombia, Papua New Guinea, Nepal, Saint Lucia, Tonga, Barbados, Ecuador, Dominica, Maldives, Marshall Islands, Belize, Cambodia, Djibouti, Sao Tome and Principe, Oman, Guyana, Comoros, Rwanda, Chad, Gambia, Kiribati, Mauritania, Palau, Liberia, Micronesia (Federated States of), Congo (Dem Rep of the), Lebanon, Myanmar, Tuvalu, Haiti, Afghanistan, Libya, Somalia, Yemen</w:t>
      </w:r>
    </w:p>
    <w:p w14:paraId="00B0EB81" w14:textId="77777777" w:rsidR="00F30154" w:rsidRPr="00F30154" w:rsidRDefault="00F30154" w:rsidP="00F30154">
      <w:pPr>
        <w:spacing w:after="0" w:line="240" w:lineRule="auto"/>
        <w:rPr>
          <w:rFonts w:eastAsia="Times New Roman" w:cstheme="minorHAnsi"/>
          <w:sz w:val="24"/>
          <w:szCs w:val="24"/>
        </w:rPr>
      </w:pPr>
    </w:p>
    <w:p w14:paraId="4F9DC7FB" w14:textId="322429AA" w:rsidR="00414819" w:rsidRPr="00F30154" w:rsidRDefault="00F30154" w:rsidP="00F30154">
      <w:pPr>
        <w:spacing w:after="0" w:line="240" w:lineRule="auto"/>
        <w:rPr>
          <w:rFonts w:eastAsia="Times New Roman" w:cstheme="minorHAnsi"/>
          <w:sz w:val="24"/>
          <w:szCs w:val="24"/>
        </w:rPr>
      </w:pPr>
      <w:r w:rsidRPr="00F30154">
        <w:rPr>
          <w:rFonts w:eastAsia="Times New Roman" w:cstheme="minorHAnsi"/>
          <w:b/>
          <w:bCs/>
          <w:color w:val="000000"/>
          <w:sz w:val="28"/>
          <w:szCs w:val="28"/>
        </w:rPr>
        <w:t>Digging into the Scores</w:t>
      </w:r>
    </w:p>
    <w:p w14:paraId="347104FC" w14:textId="77777777" w:rsidR="00F30154" w:rsidRPr="00F30154" w:rsidRDefault="00F30154" w:rsidP="00036030">
      <w:pPr>
        <w:spacing w:after="0" w:line="240" w:lineRule="auto"/>
        <w:rPr>
          <w:rFonts w:cstheme="minorHAnsi"/>
        </w:rPr>
      </w:pPr>
    </w:p>
    <w:p w14:paraId="19B7967A" w14:textId="7A61FBFA" w:rsidR="00F30154" w:rsidRPr="00F30154" w:rsidRDefault="00F30154" w:rsidP="00036030">
      <w:pPr>
        <w:rPr>
          <w:rFonts w:eastAsia="Times New Roman" w:cstheme="minorHAnsi"/>
          <w:sz w:val="24"/>
          <w:szCs w:val="24"/>
        </w:rPr>
      </w:pPr>
      <w:r w:rsidRPr="00F30154">
        <w:rPr>
          <w:rFonts w:cstheme="minorHAnsi"/>
          <w:sz w:val="24"/>
          <w:szCs w:val="24"/>
        </w:rPr>
        <w:t xml:space="preserve">A total of 141 countries voted for the resolution (see Figure 2). </w:t>
      </w:r>
      <w:r w:rsidR="00272057">
        <w:rPr>
          <w:rFonts w:cstheme="minorHAnsi"/>
          <w:sz w:val="24"/>
          <w:szCs w:val="24"/>
        </w:rPr>
        <w:t xml:space="preserve"> </w:t>
      </w:r>
      <w:r w:rsidRPr="00F30154">
        <w:rPr>
          <w:rFonts w:cstheme="minorHAnsi"/>
          <w:sz w:val="24"/>
          <w:szCs w:val="24"/>
        </w:rPr>
        <w:t>This list includes all the economically advanced democratic nations</w:t>
      </w:r>
      <w:r w:rsidRPr="00F30154">
        <w:rPr>
          <w:rFonts w:cstheme="minorHAnsi"/>
          <w:color w:val="000000"/>
          <w:sz w:val="24"/>
          <w:szCs w:val="24"/>
        </w:rPr>
        <w:t xml:space="preserve"> in the Western Hemisphere. </w:t>
      </w:r>
      <w:r w:rsidR="00272057">
        <w:rPr>
          <w:rFonts w:cstheme="minorHAnsi"/>
          <w:color w:val="000000"/>
          <w:sz w:val="24"/>
          <w:szCs w:val="24"/>
        </w:rPr>
        <w:t xml:space="preserve"> </w:t>
      </w:r>
      <w:r w:rsidRPr="00F30154">
        <w:rPr>
          <w:rFonts w:cstheme="minorHAnsi"/>
          <w:color w:val="000000"/>
          <w:sz w:val="24"/>
          <w:szCs w:val="24"/>
        </w:rPr>
        <w:t xml:space="preserve">The average total PPI score of a country that voted for the UN Resolution is 605 total points, or just less than </w:t>
      </w:r>
      <w:r w:rsidR="00FF54AD">
        <w:rPr>
          <w:rFonts w:cstheme="minorHAnsi"/>
          <w:color w:val="000000"/>
          <w:sz w:val="24"/>
          <w:szCs w:val="24"/>
        </w:rPr>
        <w:t xml:space="preserve">half </w:t>
      </w:r>
      <w:r w:rsidRPr="00F30154">
        <w:rPr>
          <w:rFonts w:cstheme="minorHAnsi"/>
          <w:color w:val="000000"/>
          <w:sz w:val="24"/>
          <w:szCs w:val="24"/>
        </w:rPr>
        <w:t>of the total possible points.  This group includes the top scoring countries in the PPI (United States, United Kingdom, Sweden, Australia, and Ireland) and nearly all the Tier 1 countries, excluding: India, Pakistan, Russia, China, North Korea, Belarus, Iran, Kazakhstan, and South Africa.  </w:t>
      </w:r>
    </w:p>
    <w:p w14:paraId="331495AC" w14:textId="3EFB8C14"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This group of countries had the highest average score across all </w:t>
      </w:r>
      <w:r w:rsidR="00FF54AD">
        <w:rPr>
          <w:rFonts w:eastAsia="Times New Roman" w:cstheme="minorHAnsi"/>
          <w:color w:val="000000"/>
          <w:sz w:val="24"/>
          <w:szCs w:val="24"/>
        </w:rPr>
        <w:t>s</w:t>
      </w:r>
      <w:r w:rsidRPr="00F30154">
        <w:rPr>
          <w:rFonts w:eastAsia="Times New Roman" w:cstheme="minorHAnsi"/>
          <w:color w:val="000000"/>
          <w:sz w:val="24"/>
          <w:szCs w:val="24"/>
        </w:rPr>
        <w:t xml:space="preserve">uper </w:t>
      </w:r>
      <w:r w:rsidR="00FF54AD">
        <w:rPr>
          <w:rFonts w:eastAsia="Times New Roman" w:cstheme="minorHAnsi"/>
          <w:color w:val="000000"/>
          <w:sz w:val="24"/>
          <w:szCs w:val="24"/>
        </w:rPr>
        <w:t>c</w:t>
      </w:r>
      <w:r w:rsidRPr="00F30154">
        <w:rPr>
          <w:rFonts w:eastAsia="Times New Roman" w:cstheme="minorHAnsi"/>
          <w:color w:val="000000"/>
          <w:sz w:val="24"/>
          <w:szCs w:val="24"/>
        </w:rPr>
        <w:t xml:space="preserve">riteria.  Broken down by </w:t>
      </w:r>
      <w:r w:rsidR="00766EE0">
        <w:rPr>
          <w:rFonts w:eastAsia="Times New Roman" w:cstheme="minorHAnsi"/>
          <w:color w:val="000000"/>
          <w:sz w:val="24"/>
          <w:szCs w:val="24"/>
        </w:rPr>
        <w:t>s</w:t>
      </w:r>
      <w:r w:rsidRPr="00F30154">
        <w:rPr>
          <w:rFonts w:eastAsia="Times New Roman" w:cstheme="minorHAnsi"/>
          <w:color w:val="000000"/>
          <w:sz w:val="24"/>
          <w:szCs w:val="24"/>
        </w:rPr>
        <w:t xml:space="preserve">uper </w:t>
      </w:r>
      <w:r w:rsidR="00766EE0">
        <w:rPr>
          <w:rFonts w:eastAsia="Times New Roman" w:cstheme="minorHAnsi"/>
          <w:color w:val="000000"/>
          <w:sz w:val="24"/>
          <w:szCs w:val="24"/>
        </w:rPr>
        <w:t>c</w:t>
      </w:r>
      <w:r w:rsidRPr="00F30154">
        <w:rPr>
          <w:rFonts w:eastAsia="Times New Roman" w:cstheme="minorHAnsi"/>
          <w:color w:val="000000"/>
          <w:sz w:val="24"/>
          <w:szCs w:val="24"/>
        </w:rPr>
        <w:t xml:space="preserve">riteria the average </w:t>
      </w:r>
      <w:r w:rsidR="00554D22">
        <w:rPr>
          <w:rFonts w:eastAsia="Times New Roman" w:cstheme="minorHAnsi"/>
          <w:color w:val="000000"/>
          <w:sz w:val="24"/>
          <w:szCs w:val="24"/>
        </w:rPr>
        <w:t>scores</w:t>
      </w:r>
      <w:r w:rsidRPr="00F30154">
        <w:rPr>
          <w:rFonts w:eastAsia="Times New Roman" w:cstheme="minorHAnsi"/>
          <w:color w:val="000000"/>
          <w:sz w:val="24"/>
          <w:szCs w:val="24"/>
        </w:rPr>
        <w:t xml:space="preserve"> are as follows: in </w:t>
      </w:r>
      <w:r w:rsidRPr="00036030">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this group scored 58 points</w:t>
      </w:r>
      <w:r w:rsidR="002D4618">
        <w:rPr>
          <w:rFonts w:eastAsia="Times New Roman" w:cstheme="minorHAnsi"/>
          <w:color w:val="000000"/>
          <w:sz w:val="24"/>
          <w:szCs w:val="24"/>
        </w:rPr>
        <w:t xml:space="preserve"> (out of 100)</w:t>
      </w:r>
      <w:r w:rsidRPr="00F30154">
        <w:rPr>
          <w:rFonts w:eastAsia="Times New Roman" w:cstheme="minorHAnsi"/>
          <w:color w:val="000000"/>
          <w:sz w:val="24"/>
          <w:szCs w:val="24"/>
        </w:rPr>
        <w:t xml:space="preserve">; in </w:t>
      </w:r>
      <w:r w:rsidRPr="00036030">
        <w:rPr>
          <w:rFonts w:eastAsia="Times New Roman" w:cstheme="minorHAnsi"/>
          <w:i/>
          <w:iCs/>
          <w:color w:val="000000"/>
          <w:sz w:val="24"/>
          <w:szCs w:val="24"/>
        </w:rPr>
        <w:t>Legislation</w:t>
      </w:r>
      <w:r w:rsidRPr="00F30154">
        <w:rPr>
          <w:rFonts w:eastAsia="Times New Roman" w:cstheme="minorHAnsi"/>
          <w:color w:val="000000"/>
          <w:sz w:val="24"/>
          <w:szCs w:val="24"/>
        </w:rPr>
        <w:t xml:space="preserve"> this group scored 131 points</w:t>
      </w:r>
      <w:r w:rsidR="002D4618">
        <w:rPr>
          <w:rFonts w:eastAsia="Times New Roman" w:cstheme="minorHAnsi"/>
          <w:color w:val="000000"/>
          <w:sz w:val="24"/>
          <w:szCs w:val="24"/>
        </w:rPr>
        <w:t xml:space="preserve"> (out of 200)</w:t>
      </w:r>
      <w:r w:rsidRPr="00F30154">
        <w:rPr>
          <w:rFonts w:eastAsia="Times New Roman" w:cstheme="minorHAnsi"/>
          <w:color w:val="000000"/>
          <w:sz w:val="24"/>
          <w:szCs w:val="24"/>
        </w:rPr>
        <w:t xml:space="preserve">; in </w:t>
      </w:r>
      <w:r w:rsidRPr="00036030">
        <w:rPr>
          <w:rFonts w:eastAsia="Times New Roman" w:cstheme="minorHAnsi"/>
          <w:i/>
          <w:iCs/>
          <w:color w:val="000000"/>
          <w:sz w:val="24"/>
          <w:szCs w:val="24"/>
        </w:rPr>
        <w:t xml:space="preserve">Monitor and Detect Strategic Trade </w:t>
      </w:r>
      <w:r w:rsidRPr="00F30154">
        <w:rPr>
          <w:rFonts w:eastAsia="Times New Roman" w:cstheme="minorHAnsi"/>
          <w:color w:val="000000"/>
          <w:sz w:val="24"/>
          <w:szCs w:val="24"/>
        </w:rPr>
        <w:t>this group scored 108 points</w:t>
      </w:r>
      <w:r w:rsidR="002D4618">
        <w:rPr>
          <w:rFonts w:eastAsia="Times New Roman" w:cstheme="minorHAnsi"/>
          <w:color w:val="000000"/>
          <w:sz w:val="24"/>
          <w:szCs w:val="24"/>
        </w:rPr>
        <w:t xml:space="preserve"> (out of 200)</w:t>
      </w:r>
      <w:r w:rsidRPr="00F30154">
        <w:rPr>
          <w:rFonts w:eastAsia="Times New Roman" w:cstheme="minorHAnsi"/>
          <w:color w:val="000000"/>
          <w:sz w:val="24"/>
          <w:szCs w:val="24"/>
        </w:rPr>
        <w:t xml:space="preserve">; in </w:t>
      </w:r>
      <w:r w:rsidRPr="00036030">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this group scored 118 points</w:t>
      </w:r>
      <w:r w:rsidR="002D4618">
        <w:rPr>
          <w:rFonts w:eastAsia="Times New Roman" w:cstheme="minorHAnsi"/>
          <w:color w:val="000000"/>
          <w:sz w:val="24"/>
          <w:szCs w:val="24"/>
        </w:rPr>
        <w:t xml:space="preserve"> (out of 400)</w:t>
      </w:r>
      <w:r w:rsidRPr="00F30154">
        <w:rPr>
          <w:rFonts w:eastAsia="Times New Roman" w:cstheme="minorHAnsi"/>
          <w:color w:val="000000"/>
          <w:sz w:val="24"/>
          <w:szCs w:val="24"/>
        </w:rPr>
        <w:t xml:space="preserve">; in </w:t>
      </w:r>
      <w:r w:rsidRPr="00036030">
        <w:rPr>
          <w:rFonts w:eastAsia="Times New Roman" w:cstheme="minorHAnsi"/>
          <w:i/>
          <w:iCs/>
          <w:color w:val="000000"/>
          <w:sz w:val="24"/>
          <w:szCs w:val="24"/>
        </w:rPr>
        <w:t>Adequacy of Enforcement</w:t>
      </w:r>
      <w:r w:rsidRPr="00F30154">
        <w:rPr>
          <w:rFonts w:eastAsia="Times New Roman" w:cstheme="minorHAnsi"/>
          <w:color w:val="000000"/>
          <w:sz w:val="24"/>
          <w:szCs w:val="24"/>
        </w:rPr>
        <w:t xml:space="preserve"> this group scored </w:t>
      </w:r>
      <w:r w:rsidR="00CD3690">
        <w:rPr>
          <w:rFonts w:eastAsia="Times New Roman" w:cstheme="minorHAnsi"/>
          <w:color w:val="000000"/>
          <w:sz w:val="24"/>
          <w:szCs w:val="24"/>
        </w:rPr>
        <w:t>191</w:t>
      </w:r>
      <w:r w:rsidR="00CD3690" w:rsidRPr="00F30154">
        <w:rPr>
          <w:rFonts w:eastAsia="Times New Roman" w:cstheme="minorHAnsi"/>
          <w:color w:val="000000"/>
          <w:sz w:val="24"/>
          <w:szCs w:val="24"/>
        </w:rPr>
        <w:t xml:space="preserve"> </w:t>
      </w:r>
      <w:r w:rsidRPr="00F30154">
        <w:rPr>
          <w:rFonts w:eastAsia="Times New Roman" w:cstheme="minorHAnsi"/>
          <w:color w:val="000000"/>
          <w:sz w:val="24"/>
          <w:szCs w:val="24"/>
        </w:rPr>
        <w:t>points</w:t>
      </w:r>
      <w:r w:rsidR="002D4618">
        <w:rPr>
          <w:rFonts w:eastAsia="Times New Roman" w:cstheme="minorHAnsi"/>
          <w:color w:val="000000"/>
          <w:sz w:val="24"/>
          <w:szCs w:val="24"/>
        </w:rPr>
        <w:t xml:space="preserve"> (out of 400)</w:t>
      </w:r>
      <w:r w:rsidRPr="00F30154">
        <w:rPr>
          <w:rFonts w:eastAsia="Times New Roman" w:cstheme="minorHAnsi"/>
          <w:color w:val="000000"/>
          <w:sz w:val="24"/>
          <w:szCs w:val="24"/>
        </w:rPr>
        <w:t>. </w:t>
      </w:r>
    </w:p>
    <w:p w14:paraId="37BEA8AC" w14:textId="77777777" w:rsidR="00F30154" w:rsidRPr="00F30154" w:rsidRDefault="00F30154" w:rsidP="00F30154">
      <w:pPr>
        <w:spacing w:after="0" w:line="240" w:lineRule="auto"/>
        <w:rPr>
          <w:rFonts w:eastAsia="Times New Roman" w:cstheme="minorHAnsi"/>
          <w:sz w:val="24"/>
          <w:szCs w:val="24"/>
        </w:rPr>
      </w:pPr>
    </w:p>
    <w:p w14:paraId="2859A960" w14:textId="2C824DD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More than half of the countries that voted for the resolution received more than 50</w:t>
      </w:r>
      <w:r w:rsidR="00661A6D">
        <w:rPr>
          <w:rFonts w:eastAsia="Times New Roman" w:cstheme="minorHAnsi"/>
          <w:color w:val="000000"/>
          <w:sz w:val="24"/>
          <w:szCs w:val="24"/>
        </w:rPr>
        <w:t xml:space="preserve"> percent</w:t>
      </w:r>
      <w:r w:rsidRPr="00F30154">
        <w:rPr>
          <w:rFonts w:eastAsia="Times New Roman" w:cstheme="minorHAnsi"/>
          <w:color w:val="000000"/>
          <w:sz w:val="24"/>
          <w:szCs w:val="24"/>
        </w:rPr>
        <w:t xml:space="preserve"> of the total possible points in </w:t>
      </w:r>
      <w:r w:rsidR="002D4618">
        <w:rPr>
          <w:rFonts w:eastAsia="Times New Roman" w:cstheme="minorHAnsi"/>
          <w:color w:val="000000"/>
          <w:sz w:val="24"/>
          <w:szCs w:val="24"/>
        </w:rPr>
        <w:t>S</w:t>
      </w:r>
      <w:r w:rsidRPr="00F30154">
        <w:rPr>
          <w:rFonts w:eastAsia="Times New Roman" w:cstheme="minorHAnsi"/>
          <w:color w:val="000000"/>
          <w:sz w:val="24"/>
          <w:szCs w:val="24"/>
        </w:rPr>
        <w:t xml:space="preserve">uper </w:t>
      </w:r>
      <w:r w:rsidR="002D4618">
        <w:rPr>
          <w:rFonts w:eastAsia="Times New Roman" w:cstheme="minorHAnsi"/>
          <w:color w:val="000000"/>
          <w:sz w:val="24"/>
          <w:szCs w:val="24"/>
        </w:rPr>
        <w:t>C</w:t>
      </w:r>
      <w:r w:rsidRPr="00F30154">
        <w:rPr>
          <w:rFonts w:eastAsia="Times New Roman" w:cstheme="minorHAnsi"/>
          <w:color w:val="000000"/>
          <w:sz w:val="24"/>
          <w:szCs w:val="24"/>
        </w:rPr>
        <w:t xml:space="preserve">riterion </w:t>
      </w:r>
      <w:r w:rsidRPr="00036030">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w:t>
      </w:r>
      <w:r w:rsidR="001E161F">
        <w:rPr>
          <w:rFonts w:eastAsia="Times New Roman" w:cstheme="minorHAnsi"/>
          <w:color w:val="000000"/>
          <w:sz w:val="24"/>
          <w:szCs w:val="24"/>
        </w:rPr>
        <w:t xml:space="preserve"> </w:t>
      </w:r>
      <w:r w:rsidRPr="00F30154">
        <w:rPr>
          <w:rFonts w:eastAsia="Times New Roman" w:cstheme="minorHAnsi"/>
          <w:color w:val="000000"/>
          <w:sz w:val="24"/>
          <w:szCs w:val="24"/>
        </w:rPr>
        <w:t>This shows that the countries in this group engage in international treaties and agreements, and abide by those agreements, to a greater extent than the countries in the other two groups</w:t>
      </w:r>
      <w:r w:rsidR="00CD3690">
        <w:rPr>
          <w:rFonts w:eastAsia="Times New Roman" w:cstheme="minorHAnsi"/>
          <w:color w:val="000000"/>
          <w:sz w:val="24"/>
          <w:szCs w:val="24"/>
        </w:rPr>
        <w:t>, as discussed below</w:t>
      </w:r>
      <w:r w:rsidRPr="00F30154">
        <w:rPr>
          <w:rFonts w:eastAsia="Times New Roman" w:cstheme="minorHAnsi"/>
          <w:color w:val="000000"/>
          <w:sz w:val="24"/>
          <w:szCs w:val="24"/>
        </w:rPr>
        <w:t>. </w:t>
      </w:r>
    </w:p>
    <w:p w14:paraId="12C38804" w14:textId="77777777" w:rsidR="00F30154" w:rsidRPr="00F30154" w:rsidRDefault="00F30154" w:rsidP="00F30154">
      <w:pPr>
        <w:spacing w:after="0" w:line="240" w:lineRule="auto"/>
        <w:rPr>
          <w:rFonts w:eastAsia="Times New Roman" w:cstheme="minorHAnsi"/>
          <w:sz w:val="24"/>
          <w:szCs w:val="24"/>
        </w:rPr>
      </w:pPr>
    </w:p>
    <w:p w14:paraId="7245C782" w14:textId="1D57F152"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Importantly, this analysis shows that these countries also take enforcement more seriously than their counterparts.  This group, on average, scored </w:t>
      </w:r>
      <w:r w:rsidR="00AB3A3C">
        <w:rPr>
          <w:rFonts w:eastAsia="Times New Roman" w:cstheme="minorHAnsi"/>
          <w:color w:val="000000"/>
          <w:sz w:val="24"/>
          <w:szCs w:val="24"/>
        </w:rPr>
        <w:t>183</w:t>
      </w:r>
      <w:r w:rsidR="00AB3A3C" w:rsidRPr="00F30154">
        <w:rPr>
          <w:rFonts w:eastAsia="Times New Roman" w:cstheme="minorHAnsi"/>
          <w:color w:val="000000"/>
          <w:sz w:val="24"/>
          <w:szCs w:val="24"/>
        </w:rPr>
        <w:t xml:space="preserve"> </w:t>
      </w:r>
      <w:r w:rsidRPr="00F30154">
        <w:rPr>
          <w:rFonts w:eastAsia="Times New Roman" w:cstheme="minorHAnsi"/>
          <w:color w:val="000000"/>
          <w:sz w:val="24"/>
          <w:szCs w:val="24"/>
        </w:rPr>
        <w:t>p</w:t>
      </w:r>
      <w:r w:rsidR="00AB3A3C">
        <w:rPr>
          <w:rFonts w:eastAsia="Times New Roman" w:cstheme="minorHAnsi"/>
          <w:color w:val="000000"/>
          <w:sz w:val="24"/>
          <w:szCs w:val="24"/>
        </w:rPr>
        <w:t>oints</w:t>
      </w:r>
      <w:r w:rsidRPr="00F30154">
        <w:rPr>
          <w:rFonts w:eastAsia="Times New Roman" w:cstheme="minorHAnsi"/>
          <w:color w:val="000000"/>
          <w:sz w:val="24"/>
          <w:szCs w:val="24"/>
        </w:rPr>
        <w:t xml:space="preserve"> higher than the group that abstained. </w:t>
      </w:r>
      <w:r w:rsidR="00266DE4">
        <w:rPr>
          <w:rFonts w:eastAsia="Times New Roman" w:cstheme="minorHAnsi"/>
          <w:color w:val="000000"/>
          <w:sz w:val="24"/>
          <w:szCs w:val="24"/>
        </w:rPr>
        <w:t xml:space="preserve"> </w:t>
      </w:r>
      <w:r w:rsidRPr="00F30154">
        <w:rPr>
          <w:rFonts w:eastAsia="Times New Roman" w:cstheme="minorHAnsi"/>
          <w:color w:val="000000"/>
          <w:sz w:val="24"/>
          <w:szCs w:val="24"/>
        </w:rPr>
        <w:t>Countries with a higher score in Super Criteri</w:t>
      </w:r>
      <w:r w:rsidR="00200DE1">
        <w:rPr>
          <w:rFonts w:eastAsia="Times New Roman" w:cstheme="minorHAnsi"/>
          <w:color w:val="000000"/>
          <w:sz w:val="24"/>
          <w:szCs w:val="24"/>
        </w:rPr>
        <w:t>on</w:t>
      </w:r>
      <w:r w:rsidRPr="00F30154">
        <w:rPr>
          <w:rFonts w:eastAsia="Times New Roman" w:cstheme="minorHAnsi"/>
          <w:color w:val="000000"/>
          <w:sz w:val="24"/>
          <w:szCs w:val="24"/>
        </w:rPr>
        <w:t xml:space="preserve"> </w:t>
      </w:r>
      <w:r w:rsidRPr="0026637F">
        <w:rPr>
          <w:rFonts w:eastAsia="Times New Roman" w:cstheme="minorHAnsi"/>
          <w:i/>
          <w:iCs/>
          <w:color w:val="000000"/>
          <w:sz w:val="24"/>
          <w:szCs w:val="24"/>
        </w:rPr>
        <w:t>Adequacy of Enforcement</w:t>
      </w:r>
      <w:r w:rsidRPr="00F30154">
        <w:rPr>
          <w:rFonts w:eastAsia="Times New Roman" w:cstheme="minorHAnsi"/>
          <w:color w:val="000000"/>
          <w:sz w:val="24"/>
          <w:szCs w:val="24"/>
        </w:rPr>
        <w:t xml:space="preserve"> are perceived to take enforcement practices more seriously and are less likely to be </w:t>
      </w:r>
      <w:r w:rsidR="00200DE1">
        <w:rPr>
          <w:rFonts w:eastAsia="Times New Roman" w:cstheme="minorHAnsi"/>
          <w:color w:val="000000"/>
          <w:sz w:val="24"/>
          <w:szCs w:val="24"/>
        </w:rPr>
        <w:t>affected by widespread</w:t>
      </w:r>
      <w:r w:rsidRPr="00F30154">
        <w:rPr>
          <w:rFonts w:eastAsia="Times New Roman" w:cstheme="minorHAnsi"/>
          <w:color w:val="000000"/>
          <w:sz w:val="24"/>
          <w:szCs w:val="24"/>
        </w:rPr>
        <w:t xml:space="preserve"> corruption.  Preventing </w:t>
      </w:r>
      <w:r w:rsidR="009534CE" w:rsidRPr="00F30154">
        <w:rPr>
          <w:rFonts w:eastAsia="Times New Roman" w:cstheme="minorHAnsi"/>
          <w:color w:val="000000"/>
          <w:sz w:val="24"/>
          <w:szCs w:val="24"/>
        </w:rPr>
        <w:t xml:space="preserve">sanctioned entities in Russia </w:t>
      </w:r>
      <w:r w:rsidR="009534CE">
        <w:rPr>
          <w:rFonts w:eastAsia="Times New Roman" w:cstheme="minorHAnsi"/>
          <w:color w:val="000000"/>
          <w:sz w:val="24"/>
          <w:szCs w:val="24"/>
        </w:rPr>
        <w:t xml:space="preserve">from </w:t>
      </w:r>
      <w:r w:rsidR="00D0576C">
        <w:rPr>
          <w:rFonts w:eastAsia="Times New Roman" w:cstheme="minorHAnsi"/>
          <w:color w:val="000000"/>
          <w:sz w:val="24"/>
          <w:szCs w:val="24"/>
        </w:rPr>
        <w:t>access</w:t>
      </w:r>
      <w:r w:rsidR="009534CE">
        <w:rPr>
          <w:rFonts w:eastAsia="Times New Roman" w:cstheme="minorHAnsi"/>
          <w:color w:val="000000"/>
          <w:sz w:val="24"/>
          <w:szCs w:val="24"/>
        </w:rPr>
        <w:t>ing foreign</w:t>
      </w:r>
      <w:r w:rsidR="00D0576C">
        <w:rPr>
          <w:rFonts w:eastAsia="Times New Roman" w:cstheme="minorHAnsi"/>
          <w:color w:val="000000"/>
          <w:sz w:val="24"/>
          <w:szCs w:val="24"/>
        </w:rPr>
        <w:t xml:space="preserve"> </w:t>
      </w:r>
      <w:r w:rsidRPr="00F30154">
        <w:rPr>
          <w:rFonts w:eastAsia="Times New Roman" w:cstheme="minorHAnsi"/>
          <w:color w:val="000000"/>
          <w:sz w:val="24"/>
          <w:szCs w:val="24"/>
        </w:rPr>
        <w:t xml:space="preserve">goods </w:t>
      </w:r>
      <w:r w:rsidR="00D0576C">
        <w:rPr>
          <w:rFonts w:eastAsia="Times New Roman" w:cstheme="minorHAnsi"/>
          <w:color w:val="000000"/>
          <w:sz w:val="24"/>
          <w:szCs w:val="24"/>
        </w:rPr>
        <w:t>and services</w:t>
      </w:r>
      <w:r w:rsidRPr="00F30154">
        <w:rPr>
          <w:rFonts w:eastAsia="Times New Roman" w:cstheme="minorHAnsi"/>
          <w:color w:val="000000"/>
          <w:sz w:val="24"/>
          <w:szCs w:val="24"/>
        </w:rPr>
        <w:t xml:space="preserve"> will largely depend on the enforcement activities of </w:t>
      </w:r>
      <w:r w:rsidR="009C2739">
        <w:rPr>
          <w:rFonts w:eastAsia="Times New Roman" w:cstheme="minorHAnsi"/>
          <w:color w:val="000000"/>
          <w:sz w:val="24"/>
          <w:szCs w:val="24"/>
        </w:rPr>
        <w:t xml:space="preserve">individual </w:t>
      </w:r>
      <w:r w:rsidRPr="00F30154">
        <w:rPr>
          <w:rFonts w:eastAsia="Times New Roman" w:cstheme="minorHAnsi"/>
          <w:color w:val="000000"/>
          <w:sz w:val="24"/>
          <w:szCs w:val="24"/>
        </w:rPr>
        <w:t>states</w:t>
      </w:r>
      <w:r w:rsidR="009C2739">
        <w:rPr>
          <w:rFonts w:eastAsia="Times New Roman" w:cstheme="minorHAnsi"/>
          <w:color w:val="000000"/>
          <w:sz w:val="24"/>
          <w:szCs w:val="24"/>
        </w:rPr>
        <w:t xml:space="preserve">.  </w:t>
      </w:r>
      <w:r w:rsidRPr="00F30154">
        <w:rPr>
          <w:rFonts w:eastAsia="Times New Roman" w:cstheme="minorHAnsi"/>
          <w:color w:val="000000"/>
          <w:sz w:val="24"/>
          <w:szCs w:val="24"/>
        </w:rPr>
        <w:t>Countries with relaxed or no enforcement activities will struggle to effectively comply with sanctions.  </w:t>
      </w:r>
    </w:p>
    <w:p w14:paraId="7A03C00F" w14:textId="77777777" w:rsidR="00F30154" w:rsidRPr="00F30154" w:rsidRDefault="00F30154" w:rsidP="00F30154">
      <w:pPr>
        <w:spacing w:after="0" w:line="240" w:lineRule="auto"/>
        <w:rPr>
          <w:rFonts w:eastAsia="Times New Roman" w:cstheme="minorHAnsi"/>
          <w:sz w:val="24"/>
          <w:szCs w:val="24"/>
        </w:rPr>
      </w:pPr>
    </w:p>
    <w:p w14:paraId="7CEBE6C6" w14:textId="73D8FF19"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Not all countries that voted for the resolution performed well in the PPI. </w:t>
      </w:r>
      <w:r w:rsidR="00AD2664">
        <w:rPr>
          <w:rFonts w:eastAsia="Times New Roman" w:cstheme="minorHAnsi"/>
          <w:color w:val="000000"/>
          <w:sz w:val="24"/>
          <w:szCs w:val="24"/>
        </w:rPr>
        <w:t xml:space="preserve"> </w:t>
      </w:r>
      <w:r w:rsidRPr="00F30154">
        <w:rPr>
          <w:rFonts w:eastAsia="Times New Roman" w:cstheme="minorHAnsi"/>
          <w:color w:val="000000"/>
          <w:sz w:val="24"/>
          <w:szCs w:val="24"/>
        </w:rPr>
        <w:t>Some countries like Afghanistan, Libya, Somalia, and Yemen, rank in the bottom ten countries, and Yemen and Somalia both have negative scores.  </w:t>
      </w:r>
    </w:p>
    <w:p w14:paraId="24291E3E" w14:textId="26CB08E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noProof/>
          <w:color w:val="000000"/>
          <w:sz w:val="24"/>
          <w:szCs w:val="24"/>
          <w:bdr w:val="none" w:sz="0" w:space="0" w:color="auto" w:frame="1"/>
        </w:rPr>
        <w:lastRenderedPageBreak/>
        <w:drawing>
          <wp:inline distT="0" distB="0" distL="0" distR="0" wp14:anchorId="19F7E7FB" wp14:editId="45066D77">
            <wp:extent cx="5943600" cy="3667125"/>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14:paraId="5879F84E" w14:textId="2B0B5EB0" w:rsidR="00F30154" w:rsidRPr="00E44C1F" w:rsidRDefault="00F30154" w:rsidP="00E44C1F">
      <w:pPr>
        <w:spacing w:after="0" w:line="240" w:lineRule="auto"/>
        <w:rPr>
          <w:rFonts w:eastAsia="Times New Roman" w:cstheme="minorHAnsi"/>
        </w:rPr>
      </w:pPr>
      <w:r w:rsidRPr="00E44C1F">
        <w:rPr>
          <w:rFonts w:eastAsia="Times New Roman" w:cstheme="minorHAnsi"/>
          <w:b/>
          <w:bCs/>
          <w:color w:val="000000"/>
        </w:rPr>
        <w:t>Figure 2.</w:t>
      </w:r>
      <w:r w:rsidRPr="00E44C1F">
        <w:rPr>
          <w:rFonts w:eastAsia="Times New Roman" w:cstheme="minorHAnsi"/>
          <w:color w:val="000000"/>
        </w:rPr>
        <w:t xml:space="preserve"> </w:t>
      </w:r>
      <w:r w:rsidR="004839F1" w:rsidRPr="00E44C1F">
        <w:rPr>
          <w:rFonts w:eastAsia="Times New Roman" w:cstheme="minorHAnsi"/>
          <w:color w:val="000000"/>
        </w:rPr>
        <w:t xml:space="preserve"> </w:t>
      </w:r>
      <w:r w:rsidRPr="00E44C1F">
        <w:rPr>
          <w:rFonts w:eastAsia="Times New Roman" w:cstheme="minorHAnsi"/>
          <w:color w:val="000000"/>
        </w:rPr>
        <w:t>The final overall weighted PPI scores for all countries that voted for the UN resolution.  </w:t>
      </w:r>
      <w:r w:rsidR="004E5650">
        <w:rPr>
          <w:rFonts w:eastAsia="Times New Roman" w:cstheme="minorHAnsi"/>
          <w:color w:val="000000"/>
        </w:rPr>
        <w:t>(</w:t>
      </w:r>
      <w:r w:rsidR="004E5650">
        <w:rPr>
          <w:rFonts w:ascii="Roboto" w:hAnsi="Roboto"/>
          <w:color w:val="202124"/>
          <w:sz w:val="21"/>
          <w:szCs w:val="21"/>
          <w:shd w:val="clear" w:color="auto" w:fill="FFFFFF"/>
        </w:rPr>
        <w:t>Due to the large number of countries in this group, not all country names are listed on the vertical axis.)</w:t>
      </w:r>
    </w:p>
    <w:p w14:paraId="5A37AE20" w14:textId="77777777" w:rsidR="00F30154" w:rsidRPr="00F30154" w:rsidRDefault="00F30154" w:rsidP="00F30154">
      <w:pPr>
        <w:spacing w:after="0" w:line="240" w:lineRule="auto"/>
        <w:rPr>
          <w:rFonts w:eastAsia="Times New Roman" w:cstheme="minorHAnsi"/>
          <w:sz w:val="24"/>
          <w:szCs w:val="24"/>
        </w:rPr>
      </w:pPr>
    </w:p>
    <w:p w14:paraId="251FE56E" w14:textId="0207BCB6" w:rsidR="00F30154" w:rsidRPr="00F30154" w:rsidRDefault="004839F1" w:rsidP="00F30154">
      <w:pPr>
        <w:spacing w:after="0" w:line="240" w:lineRule="auto"/>
        <w:rPr>
          <w:rFonts w:eastAsia="Times New Roman" w:cstheme="minorHAnsi"/>
          <w:sz w:val="24"/>
          <w:szCs w:val="24"/>
        </w:rPr>
      </w:pPr>
      <w:r>
        <w:rPr>
          <w:rFonts w:eastAsia="Times New Roman" w:cstheme="minorHAnsi"/>
          <w:b/>
          <w:bCs/>
          <w:color w:val="000000"/>
          <w:sz w:val="24"/>
          <w:szCs w:val="24"/>
        </w:rPr>
        <w:t xml:space="preserve">Countries that </w:t>
      </w:r>
      <w:r w:rsidR="00F30154" w:rsidRPr="00F30154">
        <w:rPr>
          <w:rFonts w:eastAsia="Times New Roman" w:cstheme="minorHAnsi"/>
          <w:b/>
          <w:bCs/>
          <w:color w:val="000000"/>
          <w:sz w:val="24"/>
          <w:szCs w:val="24"/>
        </w:rPr>
        <w:t>Vote</w:t>
      </w:r>
      <w:r>
        <w:rPr>
          <w:rFonts w:eastAsia="Times New Roman" w:cstheme="minorHAnsi"/>
          <w:b/>
          <w:bCs/>
          <w:color w:val="000000"/>
          <w:sz w:val="24"/>
          <w:szCs w:val="24"/>
        </w:rPr>
        <w:t>d</w:t>
      </w:r>
      <w:r w:rsidR="00F30154" w:rsidRPr="00F30154">
        <w:rPr>
          <w:rFonts w:eastAsia="Times New Roman" w:cstheme="minorHAnsi"/>
          <w:b/>
          <w:bCs/>
          <w:color w:val="000000"/>
          <w:sz w:val="24"/>
          <w:szCs w:val="24"/>
        </w:rPr>
        <w:t xml:space="preserve"> Against </w:t>
      </w:r>
      <w:r>
        <w:rPr>
          <w:rFonts w:eastAsia="Times New Roman" w:cstheme="minorHAnsi"/>
          <w:b/>
          <w:bCs/>
          <w:color w:val="000000"/>
          <w:sz w:val="24"/>
          <w:szCs w:val="24"/>
        </w:rPr>
        <w:t xml:space="preserve">the Resolution </w:t>
      </w:r>
      <w:r w:rsidR="00F30154" w:rsidRPr="00F30154">
        <w:rPr>
          <w:rFonts w:eastAsia="Times New Roman" w:cstheme="minorHAnsi"/>
          <w:b/>
          <w:bCs/>
          <w:color w:val="000000"/>
          <w:sz w:val="24"/>
          <w:szCs w:val="24"/>
        </w:rPr>
        <w:t>(In order of highest to lowest PPI score)</w:t>
      </w:r>
    </w:p>
    <w:p w14:paraId="53B184B3" w14:textId="77777777" w:rsidR="00F30154" w:rsidRPr="00F30154" w:rsidRDefault="00F30154" w:rsidP="00F30154">
      <w:pPr>
        <w:spacing w:after="0" w:line="240" w:lineRule="auto"/>
        <w:rPr>
          <w:rFonts w:eastAsia="Times New Roman" w:cstheme="minorHAnsi"/>
          <w:sz w:val="24"/>
          <w:szCs w:val="24"/>
        </w:rPr>
      </w:pPr>
    </w:p>
    <w:p w14:paraId="5C3CBBC4" w14:textId="00F60F91" w:rsidR="00F30154" w:rsidRPr="00F30154" w:rsidRDefault="00F30154" w:rsidP="0026637F">
      <w:pPr>
        <w:spacing w:after="0" w:line="240" w:lineRule="auto"/>
        <w:rPr>
          <w:rFonts w:eastAsia="Times New Roman" w:cstheme="minorHAnsi"/>
          <w:sz w:val="24"/>
          <w:szCs w:val="24"/>
        </w:rPr>
      </w:pPr>
      <w:r w:rsidRPr="00F30154">
        <w:rPr>
          <w:rFonts w:eastAsia="Times New Roman" w:cstheme="minorHAnsi"/>
          <w:i/>
          <w:iCs/>
          <w:color w:val="000000"/>
          <w:sz w:val="24"/>
          <w:szCs w:val="24"/>
        </w:rPr>
        <w:t>Russian Federation,</w:t>
      </w:r>
      <w:r w:rsidR="004839F1">
        <w:rPr>
          <w:rFonts w:eastAsia="Times New Roman" w:cstheme="minorHAnsi"/>
          <w:i/>
          <w:iCs/>
          <w:color w:val="000000"/>
          <w:sz w:val="24"/>
          <w:szCs w:val="24"/>
        </w:rPr>
        <w:t xml:space="preserve"> </w:t>
      </w:r>
      <w:r w:rsidRPr="00F30154">
        <w:rPr>
          <w:rFonts w:eastAsia="Times New Roman" w:cstheme="minorHAnsi"/>
          <w:i/>
          <w:iCs/>
          <w:color w:val="000000"/>
          <w:sz w:val="24"/>
          <w:szCs w:val="24"/>
        </w:rPr>
        <w:t xml:space="preserve">Belarus, Eritrea, Syrian Arab Republic, DPRK (North Korea) </w:t>
      </w:r>
      <w:r w:rsidRPr="00F30154">
        <w:rPr>
          <w:rFonts w:eastAsia="Times New Roman" w:cstheme="minorHAnsi"/>
          <w:color w:val="000000"/>
          <w:sz w:val="24"/>
          <w:szCs w:val="24"/>
        </w:rPr>
        <w:br/>
      </w:r>
    </w:p>
    <w:p w14:paraId="20FC27E5" w14:textId="5DDEE1A9"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Five countries voted against the </w:t>
      </w:r>
      <w:r w:rsidRPr="00F30154">
        <w:rPr>
          <w:sz w:val="24"/>
          <w:szCs w:val="24"/>
        </w:rPr>
        <w:t xml:space="preserve">resolution (see Figure </w:t>
      </w:r>
      <w:r>
        <w:rPr>
          <w:sz w:val="24"/>
          <w:szCs w:val="24"/>
        </w:rPr>
        <w:t>3</w:t>
      </w:r>
      <w:r w:rsidRPr="00F30154">
        <w:rPr>
          <w:sz w:val="24"/>
          <w:szCs w:val="24"/>
        </w:rPr>
        <w:t xml:space="preserve">). </w:t>
      </w:r>
      <w:r w:rsidR="00267403">
        <w:rPr>
          <w:sz w:val="24"/>
          <w:szCs w:val="24"/>
        </w:rPr>
        <w:t xml:space="preserve"> </w:t>
      </w:r>
      <w:r w:rsidRPr="00F30154">
        <w:rPr>
          <w:sz w:val="24"/>
          <w:szCs w:val="24"/>
        </w:rPr>
        <w:t>These</w:t>
      </w:r>
      <w:r w:rsidRPr="00F30154">
        <w:rPr>
          <w:rFonts w:eastAsia="Times New Roman" w:cstheme="minorHAnsi"/>
          <w:color w:val="000000"/>
          <w:sz w:val="24"/>
          <w:szCs w:val="24"/>
        </w:rPr>
        <w:t xml:space="preserve"> countries perform poorly in nearly all </w:t>
      </w:r>
      <w:r w:rsidR="00267403">
        <w:rPr>
          <w:rFonts w:eastAsia="Times New Roman" w:cstheme="minorHAnsi"/>
          <w:color w:val="000000"/>
          <w:sz w:val="24"/>
          <w:szCs w:val="24"/>
        </w:rPr>
        <w:t>s</w:t>
      </w:r>
      <w:r w:rsidRPr="00F30154">
        <w:rPr>
          <w:rFonts w:eastAsia="Times New Roman" w:cstheme="minorHAnsi"/>
          <w:color w:val="000000"/>
          <w:sz w:val="24"/>
          <w:szCs w:val="24"/>
        </w:rPr>
        <w:t xml:space="preserve">uper </w:t>
      </w:r>
      <w:r w:rsidR="00267403">
        <w:rPr>
          <w:rFonts w:eastAsia="Times New Roman" w:cstheme="minorHAnsi"/>
          <w:color w:val="000000"/>
          <w:sz w:val="24"/>
          <w:szCs w:val="24"/>
        </w:rPr>
        <w:t>c</w:t>
      </w:r>
      <w:r w:rsidRPr="00F30154">
        <w:rPr>
          <w:rFonts w:eastAsia="Times New Roman" w:cstheme="minorHAnsi"/>
          <w:color w:val="000000"/>
          <w:sz w:val="24"/>
          <w:szCs w:val="24"/>
        </w:rPr>
        <w:t>riteria</w:t>
      </w:r>
      <w:r w:rsidR="00267403">
        <w:rPr>
          <w:rFonts w:eastAsia="Times New Roman" w:cstheme="minorHAnsi"/>
          <w:color w:val="000000"/>
          <w:sz w:val="24"/>
          <w:szCs w:val="24"/>
        </w:rPr>
        <w:t xml:space="preserve">, </w:t>
      </w:r>
      <w:r w:rsidRPr="00F30154">
        <w:rPr>
          <w:rFonts w:eastAsia="Times New Roman" w:cstheme="minorHAnsi"/>
          <w:color w:val="000000"/>
          <w:sz w:val="24"/>
          <w:szCs w:val="24"/>
        </w:rPr>
        <w:t xml:space="preserve">especially in their commitments to international treaties, </w:t>
      </w:r>
      <w:r w:rsidR="00267403">
        <w:rPr>
          <w:rFonts w:eastAsia="Times New Roman" w:cstheme="minorHAnsi"/>
          <w:color w:val="000000"/>
          <w:sz w:val="24"/>
          <w:szCs w:val="24"/>
        </w:rPr>
        <w:t xml:space="preserve">prevent </w:t>
      </w:r>
      <w:r w:rsidRPr="00F30154">
        <w:rPr>
          <w:rFonts w:eastAsia="Times New Roman" w:cstheme="minorHAnsi"/>
          <w:color w:val="000000"/>
          <w:sz w:val="24"/>
          <w:szCs w:val="24"/>
        </w:rPr>
        <w:t xml:space="preserve">proliferation financing, </w:t>
      </w:r>
      <w:r w:rsidR="00267403">
        <w:rPr>
          <w:rFonts w:eastAsia="Times New Roman" w:cstheme="minorHAnsi"/>
          <w:color w:val="000000"/>
          <w:sz w:val="24"/>
          <w:szCs w:val="24"/>
        </w:rPr>
        <w:t>monitor</w:t>
      </w:r>
      <w:r w:rsidRPr="00F30154">
        <w:rPr>
          <w:rFonts w:eastAsia="Times New Roman" w:cstheme="minorHAnsi"/>
          <w:color w:val="000000"/>
          <w:sz w:val="24"/>
          <w:szCs w:val="24"/>
        </w:rPr>
        <w:t xml:space="preserve"> strategic trade, </w:t>
      </w:r>
      <w:r w:rsidR="001322A9">
        <w:rPr>
          <w:rFonts w:eastAsia="Times New Roman" w:cstheme="minorHAnsi"/>
          <w:color w:val="000000"/>
          <w:sz w:val="24"/>
          <w:szCs w:val="24"/>
        </w:rPr>
        <w:t xml:space="preserve">and enforce </w:t>
      </w:r>
      <w:r w:rsidRPr="00F30154">
        <w:rPr>
          <w:rFonts w:eastAsia="Times New Roman" w:cstheme="minorHAnsi"/>
          <w:color w:val="000000"/>
          <w:sz w:val="24"/>
          <w:szCs w:val="24"/>
        </w:rPr>
        <w:t xml:space="preserve">strategic trade control measures.  The average score of a country that voted against the resolution is 216 total points, </w:t>
      </w:r>
      <w:r w:rsidR="001322A9">
        <w:rPr>
          <w:rFonts w:eastAsia="Times New Roman" w:cstheme="minorHAnsi"/>
          <w:color w:val="000000"/>
          <w:sz w:val="24"/>
          <w:szCs w:val="24"/>
        </w:rPr>
        <w:t>less than</w:t>
      </w:r>
      <w:r w:rsidRPr="00F30154">
        <w:rPr>
          <w:rFonts w:eastAsia="Times New Roman" w:cstheme="minorHAnsi"/>
          <w:color w:val="000000"/>
          <w:sz w:val="24"/>
          <w:szCs w:val="24"/>
        </w:rPr>
        <w:t xml:space="preserve"> a </w:t>
      </w:r>
      <w:r w:rsidR="005E575F">
        <w:rPr>
          <w:rFonts w:eastAsia="Times New Roman" w:cstheme="minorHAnsi"/>
          <w:color w:val="000000"/>
          <w:sz w:val="24"/>
          <w:szCs w:val="24"/>
        </w:rPr>
        <w:t xml:space="preserve">quarter </w:t>
      </w:r>
      <w:r w:rsidRPr="00F30154">
        <w:rPr>
          <w:rFonts w:eastAsia="Times New Roman" w:cstheme="minorHAnsi"/>
          <w:color w:val="000000"/>
          <w:sz w:val="24"/>
          <w:szCs w:val="24"/>
        </w:rPr>
        <w:t xml:space="preserve">of the total possible points. </w:t>
      </w:r>
      <w:r w:rsidR="005E575F">
        <w:rPr>
          <w:rFonts w:eastAsia="Times New Roman" w:cstheme="minorHAnsi"/>
          <w:color w:val="000000"/>
          <w:sz w:val="24"/>
          <w:szCs w:val="24"/>
        </w:rPr>
        <w:t xml:space="preserve"> </w:t>
      </w:r>
      <w:r w:rsidRPr="00F30154">
        <w:rPr>
          <w:rFonts w:eastAsia="Times New Roman" w:cstheme="minorHAnsi"/>
          <w:color w:val="000000"/>
          <w:sz w:val="24"/>
          <w:szCs w:val="24"/>
        </w:rPr>
        <w:t xml:space="preserve">Comparatively, this group performed the worst in Super Criterion </w:t>
      </w:r>
      <w:r w:rsidRPr="0026637F">
        <w:rPr>
          <w:rFonts w:eastAsia="Times New Roman" w:cstheme="minorHAnsi"/>
          <w:i/>
          <w:iCs/>
          <w:color w:val="000000"/>
          <w:sz w:val="24"/>
          <w:szCs w:val="24"/>
        </w:rPr>
        <w:t>Adequacy of Enforcement</w:t>
      </w:r>
      <w:r w:rsidR="005E575F">
        <w:rPr>
          <w:rFonts w:eastAsia="Times New Roman" w:cstheme="minorHAnsi"/>
          <w:color w:val="000000"/>
          <w:sz w:val="24"/>
          <w:szCs w:val="24"/>
        </w:rPr>
        <w:t xml:space="preserve">, where it </w:t>
      </w:r>
      <w:r w:rsidRPr="00F30154">
        <w:rPr>
          <w:rFonts w:eastAsia="Times New Roman" w:cstheme="minorHAnsi"/>
          <w:color w:val="000000"/>
          <w:sz w:val="24"/>
          <w:szCs w:val="24"/>
        </w:rPr>
        <w:t>received a negative score, which reflects the poor enforcement environment that exists in these countries.  All these countries, except perhaps Belarus, conduct illicit strategic trade as national policy and practice.</w:t>
      </w:r>
    </w:p>
    <w:p w14:paraId="04933FEE" w14:textId="77777777" w:rsidR="00F30154" w:rsidRPr="00F30154" w:rsidRDefault="00F30154" w:rsidP="00F30154">
      <w:pPr>
        <w:spacing w:after="0" w:line="240" w:lineRule="auto"/>
        <w:rPr>
          <w:rFonts w:eastAsia="Times New Roman" w:cstheme="minorHAnsi"/>
          <w:sz w:val="24"/>
          <w:szCs w:val="24"/>
        </w:rPr>
      </w:pPr>
    </w:p>
    <w:p w14:paraId="200848BB"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Eritrea, Syria, and North Korea placed in the bottom ten countries of the overall ranking, with North Korea having the worst score of any country and receiving a negative final score of -172.  </w:t>
      </w:r>
    </w:p>
    <w:p w14:paraId="78DAFB68" w14:textId="77777777" w:rsidR="00F30154" w:rsidRPr="00F30154" w:rsidRDefault="00F30154" w:rsidP="00F30154">
      <w:pPr>
        <w:spacing w:after="0" w:line="240" w:lineRule="auto"/>
        <w:rPr>
          <w:rFonts w:eastAsia="Times New Roman" w:cstheme="minorHAnsi"/>
          <w:sz w:val="24"/>
          <w:szCs w:val="24"/>
        </w:rPr>
      </w:pPr>
    </w:p>
    <w:p w14:paraId="03EBBDF2" w14:textId="357281F1"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Broken down by </w:t>
      </w:r>
      <w:r w:rsidR="00633B7A">
        <w:rPr>
          <w:rFonts w:eastAsia="Times New Roman" w:cstheme="minorHAnsi"/>
          <w:color w:val="000000"/>
          <w:sz w:val="24"/>
          <w:szCs w:val="24"/>
        </w:rPr>
        <w:t>s</w:t>
      </w:r>
      <w:r w:rsidRPr="00F30154">
        <w:rPr>
          <w:rFonts w:eastAsia="Times New Roman" w:cstheme="minorHAnsi"/>
          <w:color w:val="000000"/>
          <w:sz w:val="24"/>
          <w:szCs w:val="24"/>
        </w:rPr>
        <w:t xml:space="preserve">uper </w:t>
      </w:r>
      <w:r w:rsidR="00633B7A">
        <w:rPr>
          <w:rFonts w:eastAsia="Times New Roman" w:cstheme="minorHAnsi"/>
          <w:color w:val="000000"/>
          <w:sz w:val="24"/>
          <w:szCs w:val="24"/>
        </w:rPr>
        <w:t>c</w:t>
      </w:r>
      <w:r w:rsidRPr="00F30154">
        <w:rPr>
          <w:rFonts w:eastAsia="Times New Roman" w:cstheme="minorHAnsi"/>
          <w:color w:val="000000"/>
          <w:sz w:val="24"/>
          <w:szCs w:val="24"/>
        </w:rPr>
        <w:t xml:space="preserve">riteria the average </w:t>
      </w:r>
      <w:r w:rsidR="00633B7A">
        <w:rPr>
          <w:rFonts w:eastAsia="Times New Roman" w:cstheme="minorHAnsi"/>
          <w:color w:val="000000"/>
          <w:sz w:val="24"/>
          <w:szCs w:val="24"/>
        </w:rPr>
        <w:t>scores</w:t>
      </w:r>
      <w:r w:rsidRPr="00F30154">
        <w:rPr>
          <w:rFonts w:eastAsia="Times New Roman" w:cstheme="minorHAnsi"/>
          <w:color w:val="000000"/>
          <w:sz w:val="24"/>
          <w:szCs w:val="24"/>
        </w:rPr>
        <w:t xml:space="preserve"> are as follows: in </w:t>
      </w:r>
      <w:r w:rsidRPr="0026637F">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this group scored 40 points</w:t>
      </w:r>
      <w:r w:rsidR="00380B9B">
        <w:rPr>
          <w:rStyle w:val="FootnoteReference"/>
          <w:rFonts w:eastAsia="Times New Roman" w:cstheme="minorHAnsi"/>
          <w:color w:val="000000"/>
          <w:sz w:val="24"/>
          <w:szCs w:val="24"/>
        </w:rPr>
        <w:footnoteReference w:id="1"/>
      </w:r>
      <w:r w:rsidRPr="00F30154">
        <w:rPr>
          <w:rFonts w:eastAsia="Times New Roman" w:cstheme="minorHAnsi"/>
          <w:color w:val="000000"/>
          <w:sz w:val="24"/>
          <w:szCs w:val="24"/>
        </w:rPr>
        <w:t xml:space="preserve">; in </w:t>
      </w:r>
      <w:r w:rsidRPr="0026637F">
        <w:rPr>
          <w:rFonts w:eastAsia="Times New Roman" w:cstheme="minorHAnsi"/>
          <w:i/>
          <w:iCs/>
          <w:color w:val="000000"/>
          <w:sz w:val="24"/>
          <w:szCs w:val="24"/>
        </w:rPr>
        <w:t>Legislation</w:t>
      </w:r>
      <w:r w:rsidRPr="00F30154">
        <w:rPr>
          <w:rFonts w:eastAsia="Times New Roman" w:cstheme="minorHAnsi"/>
          <w:color w:val="000000"/>
          <w:sz w:val="24"/>
          <w:szCs w:val="24"/>
        </w:rPr>
        <w:t xml:space="preserve"> this group scored 97 points; in </w:t>
      </w:r>
      <w:r w:rsidR="00633B7A" w:rsidRPr="0026637F">
        <w:rPr>
          <w:rFonts w:eastAsia="Times New Roman" w:cstheme="minorHAnsi"/>
          <w:i/>
          <w:iCs/>
          <w:color w:val="000000"/>
          <w:sz w:val="24"/>
          <w:szCs w:val="24"/>
        </w:rPr>
        <w:t xml:space="preserve">Ability to </w:t>
      </w:r>
      <w:r w:rsidRPr="0026637F">
        <w:rPr>
          <w:rFonts w:eastAsia="Times New Roman" w:cstheme="minorHAnsi"/>
          <w:i/>
          <w:iCs/>
          <w:color w:val="000000"/>
          <w:sz w:val="24"/>
          <w:szCs w:val="24"/>
        </w:rPr>
        <w:t>Monitor and Detect Strategic Trade</w:t>
      </w:r>
      <w:r w:rsidRPr="00F30154">
        <w:rPr>
          <w:rFonts w:eastAsia="Times New Roman" w:cstheme="minorHAnsi"/>
          <w:color w:val="000000"/>
          <w:sz w:val="24"/>
          <w:szCs w:val="24"/>
        </w:rPr>
        <w:t xml:space="preserve"> this group scored 77 points; in </w:t>
      </w:r>
      <w:r w:rsidR="00633B7A" w:rsidRPr="0026637F">
        <w:rPr>
          <w:rFonts w:eastAsia="Times New Roman" w:cstheme="minorHAnsi"/>
          <w:i/>
          <w:iCs/>
          <w:color w:val="000000"/>
          <w:sz w:val="24"/>
          <w:szCs w:val="24"/>
        </w:rPr>
        <w:t xml:space="preserve">Ability to Prevent </w:t>
      </w:r>
      <w:r w:rsidRPr="0026637F">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w:t>
      </w:r>
      <w:r w:rsidRPr="00F30154">
        <w:rPr>
          <w:rFonts w:eastAsia="Times New Roman" w:cstheme="minorHAnsi"/>
          <w:color w:val="000000"/>
          <w:sz w:val="24"/>
          <w:szCs w:val="24"/>
        </w:rPr>
        <w:lastRenderedPageBreak/>
        <w:t xml:space="preserve">this group scored 45 points; </w:t>
      </w:r>
      <w:r w:rsidR="00633B7A">
        <w:rPr>
          <w:rFonts w:eastAsia="Times New Roman" w:cstheme="minorHAnsi"/>
          <w:color w:val="000000"/>
          <w:sz w:val="24"/>
          <w:szCs w:val="24"/>
        </w:rPr>
        <w:t xml:space="preserve">and </w:t>
      </w:r>
      <w:r w:rsidRPr="00F30154">
        <w:rPr>
          <w:rFonts w:eastAsia="Times New Roman" w:cstheme="minorHAnsi"/>
          <w:color w:val="000000"/>
          <w:sz w:val="24"/>
          <w:szCs w:val="24"/>
        </w:rPr>
        <w:t xml:space="preserve">in </w:t>
      </w:r>
      <w:r w:rsidRPr="0026637F">
        <w:rPr>
          <w:rFonts w:eastAsia="Times New Roman" w:cstheme="minorHAnsi"/>
          <w:i/>
          <w:iCs/>
          <w:color w:val="000000"/>
          <w:sz w:val="24"/>
          <w:szCs w:val="24"/>
        </w:rPr>
        <w:t>Adequacy of Enforcement</w:t>
      </w:r>
      <w:r w:rsidRPr="00F30154">
        <w:rPr>
          <w:rFonts w:eastAsia="Times New Roman" w:cstheme="minorHAnsi"/>
          <w:color w:val="000000"/>
          <w:sz w:val="24"/>
          <w:szCs w:val="24"/>
        </w:rPr>
        <w:t xml:space="preserve"> this group received a negative score of -43 points.  </w:t>
      </w:r>
    </w:p>
    <w:p w14:paraId="05E29574" w14:textId="77777777" w:rsidR="00F30154" w:rsidRPr="00F30154" w:rsidRDefault="00F30154" w:rsidP="00F30154">
      <w:pPr>
        <w:spacing w:after="0" w:line="240" w:lineRule="auto"/>
        <w:rPr>
          <w:rFonts w:eastAsia="Times New Roman" w:cstheme="minorHAnsi"/>
          <w:sz w:val="24"/>
          <w:szCs w:val="24"/>
        </w:rPr>
      </w:pPr>
    </w:p>
    <w:p w14:paraId="608C40E1" w14:textId="34EAD1C0" w:rsidR="00F30154" w:rsidRPr="00364E55"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In the </w:t>
      </w:r>
      <w:r w:rsidRPr="0026637F">
        <w:rPr>
          <w:rFonts w:eastAsia="Times New Roman" w:cstheme="minorHAnsi"/>
          <w:i/>
          <w:iCs/>
          <w:color w:val="000000"/>
          <w:sz w:val="24"/>
          <w:szCs w:val="24"/>
        </w:rPr>
        <w:t>Adequacy of Enforcement</w:t>
      </w:r>
      <w:r w:rsidRPr="00F30154">
        <w:rPr>
          <w:rFonts w:eastAsia="Times New Roman" w:cstheme="minorHAnsi"/>
          <w:color w:val="000000"/>
          <w:sz w:val="24"/>
          <w:szCs w:val="24"/>
        </w:rPr>
        <w:t>, Belarus, Russia, North Korea, and Syria</w:t>
      </w:r>
      <w:r w:rsidR="00633B7A">
        <w:rPr>
          <w:rFonts w:eastAsia="Times New Roman" w:cstheme="minorHAnsi"/>
          <w:color w:val="000000"/>
          <w:sz w:val="24"/>
          <w:szCs w:val="24"/>
        </w:rPr>
        <w:t xml:space="preserve"> </w:t>
      </w:r>
      <w:r w:rsidRPr="00F30154">
        <w:rPr>
          <w:rFonts w:eastAsia="Times New Roman" w:cstheme="minorHAnsi"/>
          <w:color w:val="000000"/>
          <w:sz w:val="24"/>
          <w:szCs w:val="24"/>
        </w:rPr>
        <w:t xml:space="preserve">received negative scores.  This negative score reflects the overall lack of </w:t>
      </w:r>
      <w:r w:rsidR="00633B7A">
        <w:rPr>
          <w:rFonts w:eastAsia="Times New Roman" w:cstheme="minorHAnsi"/>
          <w:color w:val="000000"/>
          <w:sz w:val="24"/>
          <w:szCs w:val="24"/>
        </w:rPr>
        <w:t>willingness and commitment</w:t>
      </w:r>
      <w:r w:rsidRPr="00F30154">
        <w:rPr>
          <w:rFonts w:eastAsia="Times New Roman" w:cstheme="minorHAnsi"/>
          <w:color w:val="000000"/>
          <w:sz w:val="24"/>
          <w:szCs w:val="24"/>
        </w:rPr>
        <w:t xml:space="preserve"> in those countries to enforce international and domestic laws to support strategic trade controls. </w:t>
      </w:r>
      <w:r w:rsidR="00633B7A">
        <w:rPr>
          <w:rFonts w:eastAsia="Times New Roman" w:cstheme="minorHAnsi"/>
          <w:color w:val="000000"/>
          <w:sz w:val="24"/>
          <w:szCs w:val="24"/>
        </w:rPr>
        <w:t xml:space="preserve"> </w:t>
      </w:r>
      <w:r w:rsidRPr="00F30154">
        <w:rPr>
          <w:rFonts w:eastAsia="Times New Roman" w:cstheme="minorHAnsi"/>
          <w:color w:val="000000"/>
          <w:sz w:val="24"/>
          <w:szCs w:val="24"/>
        </w:rPr>
        <w:t xml:space="preserve">Russia, Belarus, and Syria all have documented cases of evading sanctions on North Korea and providing dual-use materials and other support to the regime in </w:t>
      </w:r>
      <w:r w:rsidRPr="00364E55">
        <w:rPr>
          <w:rFonts w:eastAsia="Times New Roman" w:cstheme="minorHAnsi"/>
          <w:color w:val="000000"/>
          <w:sz w:val="24"/>
          <w:szCs w:val="24"/>
        </w:rPr>
        <w:t>Pyongyang.  </w:t>
      </w:r>
      <w:r w:rsidR="002A0FFD" w:rsidRPr="00364E55">
        <w:rPr>
          <w:rFonts w:eastAsia="Times New Roman" w:cstheme="minorHAnsi"/>
          <w:color w:val="000000"/>
          <w:sz w:val="24"/>
          <w:szCs w:val="24"/>
        </w:rPr>
        <w:t xml:space="preserve"> Eritrea also had point deductions for evasion of sanctions on North Korea and repeat</w:t>
      </w:r>
      <w:r w:rsidR="00CA55FE" w:rsidRPr="00364E55">
        <w:rPr>
          <w:rFonts w:eastAsia="Times New Roman" w:cstheme="minorHAnsi"/>
          <w:color w:val="000000"/>
          <w:sz w:val="24"/>
          <w:szCs w:val="24"/>
        </w:rPr>
        <w:t>ed</w:t>
      </w:r>
      <w:r w:rsidR="002A0FFD" w:rsidRPr="00364E55">
        <w:rPr>
          <w:rFonts w:eastAsia="Times New Roman" w:cstheme="minorHAnsi"/>
          <w:color w:val="000000"/>
          <w:sz w:val="24"/>
          <w:szCs w:val="24"/>
        </w:rPr>
        <w:t xml:space="preserve"> </w:t>
      </w:r>
      <w:r w:rsidR="00613AF7" w:rsidRPr="00364E55">
        <w:rPr>
          <w:rFonts w:eastAsia="Times New Roman" w:cstheme="minorHAnsi"/>
          <w:color w:val="000000"/>
          <w:sz w:val="24"/>
          <w:szCs w:val="24"/>
        </w:rPr>
        <w:t>military collaboration</w:t>
      </w:r>
      <w:r w:rsidR="002A0FFD" w:rsidRPr="00364E55">
        <w:rPr>
          <w:rFonts w:eastAsia="Times New Roman" w:cstheme="minorHAnsi"/>
          <w:color w:val="000000"/>
          <w:sz w:val="24"/>
          <w:szCs w:val="24"/>
        </w:rPr>
        <w:t xml:space="preserve"> with North Korea.</w:t>
      </w:r>
    </w:p>
    <w:p w14:paraId="7FA1EB59" w14:textId="77777777" w:rsidR="00F30154" w:rsidRPr="00364E55" w:rsidRDefault="00F30154" w:rsidP="00F30154">
      <w:pPr>
        <w:spacing w:after="0" w:line="240" w:lineRule="auto"/>
        <w:rPr>
          <w:rFonts w:eastAsia="Times New Roman" w:cstheme="minorHAnsi"/>
          <w:sz w:val="24"/>
          <w:szCs w:val="24"/>
        </w:rPr>
      </w:pPr>
    </w:p>
    <w:p w14:paraId="01CEBFF4" w14:textId="74B5A946" w:rsidR="00F30154" w:rsidRPr="00F30154" w:rsidRDefault="00F30154" w:rsidP="00F30154">
      <w:pPr>
        <w:spacing w:after="0" w:line="240" w:lineRule="auto"/>
        <w:rPr>
          <w:rFonts w:eastAsia="Times New Roman" w:cstheme="minorHAnsi"/>
          <w:sz w:val="24"/>
          <w:szCs w:val="24"/>
        </w:rPr>
      </w:pPr>
      <w:r w:rsidRPr="00364E55">
        <w:rPr>
          <w:rFonts w:eastAsia="Times New Roman" w:cstheme="minorHAnsi"/>
          <w:color w:val="000000"/>
          <w:sz w:val="24"/>
          <w:szCs w:val="24"/>
        </w:rPr>
        <w:t>It seems obvious that the countries that voted against the resolution perform poorly in the PPI when considering that North Korea and Syria are, in fact, two of the worst offenders in terms of human rights abuses</w:t>
      </w:r>
      <w:r w:rsidR="00EF6104" w:rsidRPr="00364E55">
        <w:rPr>
          <w:rFonts w:eastAsia="Times New Roman" w:cstheme="minorHAnsi"/>
          <w:color w:val="000000"/>
          <w:sz w:val="24"/>
          <w:szCs w:val="24"/>
        </w:rPr>
        <w:t xml:space="preserve">, </w:t>
      </w:r>
      <w:r w:rsidRPr="00364E55">
        <w:rPr>
          <w:rFonts w:eastAsia="Times New Roman" w:cstheme="minorHAnsi"/>
          <w:color w:val="000000"/>
          <w:sz w:val="24"/>
          <w:szCs w:val="24"/>
        </w:rPr>
        <w:t>support of terrorist groups, proliferation of weapons of mass destruction and</w:t>
      </w:r>
      <w:r w:rsidR="00633B7A" w:rsidRPr="00364E55">
        <w:rPr>
          <w:rFonts w:eastAsia="Times New Roman" w:cstheme="minorHAnsi"/>
          <w:color w:val="000000"/>
          <w:sz w:val="24"/>
          <w:szCs w:val="24"/>
        </w:rPr>
        <w:t xml:space="preserve"> conventional arms</w:t>
      </w:r>
      <w:r w:rsidR="00EF6104" w:rsidRPr="00364E55">
        <w:rPr>
          <w:rFonts w:eastAsia="Times New Roman" w:cstheme="minorHAnsi"/>
          <w:color w:val="000000"/>
          <w:sz w:val="24"/>
          <w:szCs w:val="24"/>
        </w:rPr>
        <w:t xml:space="preserve">, and a general </w:t>
      </w:r>
      <w:r w:rsidR="004F6019" w:rsidRPr="00364E55">
        <w:rPr>
          <w:rFonts w:eastAsia="Times New Roman" w:cstheme="minorHAnsi"/>
          <w:color w:val="000000"/>
          <w:sz w:val="24"/>
          <w:szCs w:val="24"/>
        </w:rPr>
        <w:t xml:space="preserve">disregard for </w:t>
      </w:r>
      <w:r w:rsidR="00EF6104" w:rsidRPr="00364E55">
        <w:rPr>
          <w:rFonts w:eastAsia="Times New Roman" w:cstheme="minorHAnsi"/>
          <w:color w:val="000000"/>
          <w:sz w:val="24"/>
          <w:szCs w:val="24"/>
        </w:rPr>
        <w:t>international treaties and laws</w:t>
      </w:r>
      <w:r w:rsidRPr="00364E55">
        <w:rPr>
          <w:rFonts w:eastAsia="Times New Roman" w:cstheme="minorHAnsi"/>
          <w:color w:val="000000"/>
          <w:sz w:val="24"/>
          <w:szCs w:val="24"/>
        </w:rPr>
        <w:t xml:space="preserve">.  </w:t>
      </w:r>
      <w:r w:rsidR="002A0FFD" w:rsidRPr="00364E55">
        <w:rPr>
          <w:rFonts w:eastAsia="Times New Roman" w:cstheme="minorHAnsi"/>
          <w:color w:val="000000"/>
          <w:sz w:val="24"/>
          <w:szCs w:val="24"/>
        </w:rPr>
        <w:t xml:space="preserve">All </w:t>
      </w:r>
      <w:r w:rsidRPr="00364E55">
        <w:rPr>
          <w:rFonts w:eastAsia="Times New Roman" w:cstheme="minorHAnsi"/>
          <w:color w:val="000000"/>
          <w:sz w:val="24"/>
          <w:szCs w:val="24"/>
        </w:rPr>
        <w:t>five</w:t>
      </w:r>
      <w:r w:rsidRPr="00F30154">
        <w:rPr>
          <w:rFonts w:eastAsia="Times New Roman" w:cstheme="minorHAnsi"/>
          <w:color w:val="000000"/>
          <w:sz w:val="24"/>
          <w:szCs w:val="24"/>
        </w:rPr>
        <w:t xml:space="preserve"> countries suffered point deductions in the</w:t>
      </w:r>
      <w:r w:rsidRPr="00F30154">
        <w:rPr>
          <w:rFonts w:eastAsia="Times New Roman" w:cstheme="minorHAnsi"/>
          <w:i/>
          <w:iCs/>
          <w:color w:val="000000"/>
          <w:sz w:val="24"/>
          <w:szCs w:val="24"/>
        </w:rPr>
        <w:t xml:space="preserve"> Peddling Peril Index</w:t>
      </w:r>
      <w:r w:rsidRPr="00F30154">
        <w:rPr>
          <w:rFonts w:eastAsia="Times New Roman" w:cstheme="minorHAnsi"/>
          <w:color w:val="000000"/>
          <w:sz w:val="24"/>
          <w:szCs w:val="24"/>
        </w:rPr>
        <w:t xml:space="preserve"> due to high levels of corruption, evidence of sanctions evasion</w:t>
      </w:r>
      <w:r w:rsidR="00B269A7">
        <w:rPr>
          <w:rFonts w:eastAsia="Times New Roman" w:cstheme="minorHAnsi"/>
          <w:color w:val="000000"/>
          <w:sz w:val="24"/>
          <w:szCs w:val="24"/>
        </w:rPr>
        <w:t xml:space="preserve">, </w:t>
      </w:r>
      <w:r w:rsidRPr="00F30154">
        <w:rPr>
          <w:rFonts w:eastAsia="Times New Roman" w:cstheme="minorHAnsi"/>
          <w:color w:val="000000"/>
          <w:sz w:val="24"/>
          <w:szCs w:val="24"/>
        </w:rPr>
        <w:t xml:space="preserve">support for terrorist entities, and military cooperation with embargoed countries. </w:t>
      </w:r>
      <w:r w:rsidR="002A0FFD" w:rsidRPr="0026637F">
        <w:rPr>
          <w:rFonts w:eastAsia="Times New Roman" w:cstheme="minorHAnsi"/>
          <w:color w:val="000000"/>
          <w:sz w:val="24"/>
          <w:szCs w:val="24"/>
        </w:rPr>
        <w:t xml:space="preserve"> </w:t>
      </w:r>
      <w:r w:rsidRPr="00F30154">
        <w:rPr>
          <w:rFonts w:eastAsia="Times New Roman" w:cstheme="minorHAnsi"/>
          <w:color w:val="000000"/>
          <w:sz w:val="24"/>
          <w:szCs w:val="24"/>
        </w:rPr>
        <w:t>Further to that point, all five countries appear on the</w:t>
      </w:r>
      <w:r w:rsidR="00B269A7">
        <w:rPr>
          <w:rFonts w:eastAsia="Times New Roman" w:cstheme="minorHAnsi"/>
          <w:color w:val="000000"/>
          <w:sz w:val="24"/>
          <w:szCs w:val="24"/>
        </w:rPr>
        <w:t xml:space="preserve"> Commerce Department</w:t>
      </w:r>
      <w:r w:rsidRPr="00F30154">
        <w:rPr>
          <w:rFonts w:eastAsia="Times New Roman" w:cstheme="minorHAnsi"/>
          <w:color w:val="000000"/>
          <w:sz w:val="24"/>
          <w:szCs w:val="24"/>
        </w:rPr>
        <w:t xml:space="preserve"> Bureau of Industry and Security (BIS) Country Group D list, which includes countries designated for export controls for national security purposes.  All five countries are subject to arms embargoes under BIS Country Group D5, and Russia, North Korea, and Belarus face restrictions under </w:t>
      </w:r>
      <w:r w:rsidR="00EF291E">
        <w:rPr>
          <w:rFonts w:eastAsia="Times New Roman" w:cstheme="minorHAnsi"/>
          <w:color w:val="000000"/>
          <w:sz w:val="24"/>
          <w:szCs w:val="24"/>
        </w:rPr>
        <w:t xml:space="preserve">BIS Country Group </w:t>
      </w:r>
      <w:r w:rsidRPr="00F30154">
        <w:rPr>
          <w:rFonts w:eastAsia="Times New Roman" w:cstheme="minorHAnsi"/>
          <w:color w:val="000000"/>
          <w:sz w:val="24"/>
          <w:szCs w:val="24"/>
        </w:rPr>
        <w:t>D2: Nuclear. </w:t>
      </w:r>
    </w:p>
    <w:p w14:paraId="73A6A89D" w14:textId="77777777" w:rsidR="00F30154" w:rsidRPr="00F30154" w:rsidRDefault="00F30154" w:rsidP="00F30154">
      <w:pPr>
        <w:spacing w:after="0" w:line="240" w:lineRule="auto"/>
        <w:rPr>
          <w:rFonts w:eastAsia="Times New Roman" w:cstheme="minorHAnsi"/>
          <w:sz w:val="24"/>
          <w:szCs w:val="24"/>
        </w:rPr>
      </w:pPr>
    </w:p>
    <w:p w14:paraId="5B9F78FC" w14:textId="647A72D8"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Russia is a </w:t>
      </w:r>
      <w:r w:rsidR="000D57B8">
        <w:rPr>
          <w:rFonts w:eastAsia="Times New Roman" w:cstheme="minorHAnsi"/>
          <w:color w:val="000000"/>
          <w:sz w:val="24"/>
          <w:szCs w:val="24"/>
        </w:rPr>
        <w:t xml:space="preserve">member of the Nuclear Suppliers Group and is a </w:t>
      </w:r>
      <w:r w:rsidRPr="00F30154">
        <w:rPr>
          <w:rFonts w:eastAsia="Times New Roman" w:cstheme="minorHAnsi"/>
          <w:color w:val="000000"/>
          <w:sz w:val="24"/>
          <w:szCs w:val="24"/>
        </w:rPr>
        <w:t xml:space="preserve">Tier 1 country.  North Korea is also treated as a Tier 1 country because it is a nuclear weapons power, possessing the ability, knowhow, and resources to produce and distribute nuclear weapons, nuclear related materials, and dual-use items.  Russia has the largest nuclear arsenal in the world, while North Korea is suspected of having a few dozen weapons.  As Tier 1 countries that possess nuclear weapons, Russia’s and North Korea’s rejection of international norms is highly concerning. </w:t>
      </w:r>
      <w:r w:rsidR="00512B3C">
        <w:rPr>
          <w:rFonts w:eastAsia="Times New Roman" w:cstheme="minorHAnsi"/>
          <w:color w:val="000000"/>
          <w:sz w:val="24"/>
          <w:szCs w:val="24"/>
        </w:rPr>
        <w:t xml:space="preserve"> </w:t>
      </w:r>
      <w:r w:rsidRPr="00F30154">
        <w:rPr>
          <w:rFonts w:eastAsia="Times New Roman" w:cstheme="minorHAnsi"/>
          <w:color w:val="000000"/>
          <w:sz w:val="24"/>
          <w:szCs w:val="24"/>
        </w:rPr>
        <w:t>International treaties only function when they are strictly followed by all parties involved.  </w:t>
      </w:r>
    </w:p>
    <w:p w14:paraId="0FF14653" w14:textId="04408E96" w:rsidR="00F30154" w:rsidRPr="00F30154" w:rsidRDefault="00AB0A2E" w:rsidP="00F30154">
      <w:pPr>
        <w:spacing w:after="0" w:line="240" w:lineRule="auto"/>
        <w:jc w:val="both"/>
        <w:rPr>
          <w:rFonts w:eastAsia="Times New Roman" w:cstheme="minorHAnsi"/>
          <w:sz w:val="24"/>
          <w:szCs w:val="24"/>
        </w:rPr>
      </w:pPr>
      <w:r w:rsidRPr="00AB0A2E">
        <w:rPr>
          <w:rFonts w:cstheme="minorHAnsi"/>
        </w:rPr>
        <w:lastRenderedPageBreak/>
        <w:t xml:space="preserve"> </w:t>
      </w:r>
      <w:r>
        <w:rPr>
          <w:rFonts w:cstheme="minorHAnsi"/>
          <w:noProof/>
        </w:rPr>
        <w:drawing>
          <wp:inline distT="0" distB="0" distL="0" distR="0" wp14:anchorId="7A53F9C1" wp14:editId="0E950F15">
            <wp:extent cx="5943600" cy="3672840"/>
            <wp:effectExtent l="0" t="0" r="0" b="381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36238B69" w14:textId="093C229B" w:rsidR="00F30154" w:rsidRPr="00062160" w:rsidRDefault="00F30154" w:rsidP="00062160">
      <w:pPr>
        <w:spacing w:after="0" w:line="240" w:lineRule="auto"/>
        <w:rPr>
          <w:rFonts w:eastAsia="Times New Roman" w:cstheme="minorHAnsi"/>
        </w:rPr>
      </w:pPr>
      <w:r w:rsidRPr="00062160">
        <w:rPr>
          <w:rFonts w:eastAsia="Times New Roman" w:cstheme="minorHAnsi"/>
          <w:b/>
          <w:bCs/>
          <w:color w:val="000000"/>
        </w:rPr>
        <w:t>Figure 3.</w:t>
      </w:r>
      <w:r w:rsidRPr="00062160">
        <w:rPr>
          <w:rFonts w:eastAsia="Times New Roman" w:cstheme="minorHAnsi"/>
          <w:color w:val="000000"/>
        </w:rPr>
        <w:t xml:space="preserve"> The final overall weighted PPI scores for all countries that voted against the UN resolution.  </w:t>
      </w:r>
    </w:p>
    <w:p w14:paraId="0CA809E6" w14:textId="77777777" w:rsidR="00F30154" w:rsidRPr="00F30154" w:rsidRDefault="00F30154" w:rsidP="00F30154">
      <w:pPr>
        <w:spacing w:after="0" w:line="240" w:lineRule="auto"/>
        <w:rPr>
          <w:rFonts w:eastAsia="Times New Roman" w:cstheme="minorHAnsi"/>
          <w:sz w:val="24"/>
          <w:szCs w:val="24"/>
        </w:rPr>
      </w:pPr>
    </w:p>
    <w:p w14:paraId="25906C5C"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b/>
          <w:bCs/>
          <w:color w:val="000000"/>
          <w:sz w:val="24"/>
          <w:szCs w:val="24"/>
        </w:rPr>
        <w:t>Vote Abstained (In order of highest to lowest PPI score)</w:t>
      </w:r>
    </w:p>
    <w:p w14:paraId="3099DAEB" w14:textId="77777777" w:rsidR="00F30154" w:rsidRPr="00F30154" w:rsidRDefault="00F30154" w:rsidP="00F30154">
      <w:pPr>
        <w:spacing w:after="0" w:line="240" w:lineRule="auto"/>
        <w:rPr>
          <w:rFonts w:eastAsia="Times New Roman" w:cstheme="minorHAnsi"/>
          <w:sz w:val="24"/>
          <w:szCs w:val="24"/>
        </w:rPr>
      </w:pPr>
    </w:p>
    <w:p w14:paraId="19702684" w14:textId="77777777" w:rsidR="00F30154" w:rsidRPr="00F30154" w:rsidRDefault="00F30154" w:rsidP="00F30154">
      <w:pPr>
        <w:spacing w:after="0" w:line="240" w:lineRule="auto"/>
        <w:ind w:left="720"/>
        <w:jc w:val="both"/>
        <w:rPr>
          <w:rFonts w:eastAsia="Times New Roman" w:cstheme="minorHAnsi"/>
          <w:sz w:val="24"/>
          <w:szCs w:val="24"/>
        </w:rPr>
      </w:pPr>
      <w:r w:rsidRPr="00F30154">
        <w:rPr>
          <w:rFonts w:eastAsia="Times New Roman" w:cstheme="minorHAnsi"/>
          <w:i/>
          <w:iCs/>
          <w:color w:val="000000"/>
          <w:sz w:val="24"/>
          <w:szCs w:val="24"/>
        </w:rPr>
        <w:t>South Africa, Armenia, Kazakhstan, India, Kyrgyzstan, Bangladesh, Mongolia, Sri Lanka, Algeria, China, Cuba, Namibia, Tajikistan, Pakistan, El Salvador, Nicaragua, Senegal, Tanzania, Angola, Mali, Viet Nam, Madagascar, Bolivia, Congo (Rep of), Mozambique, Lao DPR, Iraq, Uganda, Burundi, Zimbabwe, Central African Republic, Equatorial Guinea, Sudan, Iran, South Sudan</w:t>
      </w:r>
    </w:p>
    <w:p w14:paraId="7E8251D1" w14:textId="77777777" w:rsidR="00F30154" w:rsidRPr="00F30154" w:rsidRDefault="00F30154" w:rsidP="00F30154">
      <w:pPr>
        <w:spacing w:after="0" w:line="240" w:lineRule="auto"/>
        <w:rPr>
          <w:rFonts w:eastAsia="Times New Roman" w:cstheme="minorHAnsi"/>
          <w:sz w:val="24"/>
          <w:szCs w:val="24"/>
        </w:rPr>
      </w:pPr>
    </w:p>
    <w:p w14:paraId="6889C425" w14:textId="015FDE45"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A total of 35 countries abstained from voting on the </w:t>
      </w:r>
      <w:r w:rsidRPr="00F30154">
        <w:rPr>
          <w:sz w:val="24"/>
          <w:szCs w:val="24"/>
        </w:rPr>
        <w:t>resolution (see Figure</w:t>
      </w:r>
      <w:r>
        <w:rPr>
          <w:sz w:val="24"/>
          <w:szCs w:val="24"/>
        </w:rPr>
        <w:t xml:space="preserve"> 4</w:t>
      </w:r>
      <w:r w:rsidRPr="00F30154">
        <w:rPr>
          <w:sz w:val="24"/>
          <w:szCs w:val="24"/>
        </w:rPr>
        <w:t>).</w:t>
      </w:r>
      <w:r w:rsidRPr="00F30154">
        <w:rPr>
          <w:rFonts w:eastAsia="Times New Roman" w:cstheme="minorHAnsi"/>
          <w:color w:val="000000"/>
          <w:sz w:val="24"/>
          <w:szCs w:val="24"/>
        </w:rPr>
        <w:t xml:space="preserve">  The average score of a country that abstained from voting is 422 total points.  Broken down by </w:t>
      </w:r>
      <w:r w:rsidR="0062368B">
        <w:rPr>
          <w:rFonts w:eastAsia="Times New Roman" w:cstheme="minorHAnsi"/>
          <w:color w:val="000000"/>
          <w:sz w:val="24"/>
          <w:szCs w:val="24"/>
        </w:rPr>
        <w:t>s</w:t>
      </w:r>
      <w:r w:rsidRPr="00F30154">
        <w:rPr>
          <w:rFonts w:eastAsia="Times New Roman" w:cstheme="minorHAnsi"/>
          <w:color w:val="000000"/>
          <w:sz w:val="24"/>
          <w:szCs w:val="24"/>
        </w:rPr>
        <w:t xml:space="preserve">uper </w:t>
      </w:r>
      <w:r w:rsidR="0062368B">
        <w:rPr>
          <w:rFonts w:eastAsia="Times New Roman" w:cstheme="minorHAnsi"/>
          <w:color w:val="000000"/>
          <w:sz w:val="24"/>
          <w:szCs w:val="24"/>
        </w:rPr>
        <w:t>c</w:t>
      </w:r>
      <w:r w:rsidRPr="00F30154">
        <w:rPr>
          <w:rFonts w:eastAsia="Times New Roman" w:cstheme="minorHAnsi"/>
          <w:color w:val="000000"/>
          <w:sz w:val="24"/>
          <w:szCs w:val="24"/>
        </w:rPr>
        <w:t>riteri</w:t>
      </w:r>
      <w:r w:rsidR="0062368B">
        <w:rPr>
          <w:rFonts w:eastAsia="Times New Roman" w:cstheme="minorHAnsi"/>
          <w:color w:val="000000"/>
          <w:sz w:val="24"/>
          <w:szCs w:val="24"/>
        </w:rPr>
        <w:t>on</w:t>
      </w:r>
      <w:r w:rsidRPr="00F30154">
        <w:rPr>
          <w:rFonts w:eastAsia="Times New Roman" w:cstheme="minorHAnsi"/>
          <w:color w:val="000000"/>
          <w:sz w:val="24"/>
          <w:szCs w:val="24"/>
        </w:rPr>
        <w:t xml:space="preserve"> the average </w:t>
      </w:r>
      <w:r w:rsidR="0062368B">
        <w:rPr>
          <w:rFonts w:eastAsia="Times New Roman" w:cstheme="minorHAnsi"/>
          <w:color w:val="000000"/>
          <w:sz w:val="24"/>
          <w:szCs w:val="24"/>
        </w:rPr>
        <w:t>scores</w:t>
      </w:r>
      <w:r w:rsidRPr="00F30154">
        <w:rPr>
          <w:rFonts w:eastAsia="Times New Roman" w:cstheme="minorHAnsi"/>
          <w:color w:val="000000"/>
          <w:sz w:val="24"/>
          <w:szCs w:val="24"/>
        </w:rPr>
        <w:t xml:space="preserve"> are as follows:</w:t>
      </w:r>
      <w:r w:rsidR="00CA55FE">
        <w:rPr>
          <w:rFonts w:eastAsia="Times New Roman" w:cstheme="minorHAnsi"/>
          <w:color w:val="000000"/>
          <w:sz w:val="24"/>
          <w:szCs w:val="24"/>
        </w:rPr>
        <w:t xml:space="preserve"> </w:t>
      </w:r>
      <w:r w:rsidRPr="00F30154">
        <w:rPr>
          <w:rFonts w:eastAsia="Times New Roman" w:cstheme="minorHAnsi"/>
          <w:color w:val="000000"/>
          <w:sz w:val="24"/>
          <w:szCs w:val="24"/>
        </w:rPr>
        <w:t xml:space="preserve"> in </w:t>
      </w:r>
      <w:r w:rsidRPr="00226A18">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this group scored 50 points; in </w:t>
      </w:r>
      <w:r w:rsidRPr="00226A18">
        <w:rPr>
          <w:rFonts w:eastAsia="Times New Roman" w:cstheme="minorHAnsi"/>
          <w:i/>
          <w:iCs/>
          <w:color w:val="000000"/>
          <w:sz w:val="24"/>
          <w:szCs w:val="24"/>
        </w:rPr>
        <w:t>Legislation</w:t>
      </w:r>
      <w:r w:rsidRPr="00F30154">
        <w:rPr>
          <w:rFonts w:eastAsia="Times New Roman" w:cstheme="minorHAnsi"/>
          <w:color w:val="000000"/>
          <w:sz w:val="24"/>
          <w:szCs w:val="24"/>
        </w:rPr>
        <w:t xml:space="preserve"> this group scored 110 points; in </w:t>
      </w:r>
      <w:r w:rsidR="0062368B" w:rsidRPr="00226A18">
        <w:rPr>
          <w:rFonts w:eastAsia="Times New Roman" w:cstheme="minorHAnsi"/>
          <w:i/>
          <w:iCs/>
          <w:color w:val="000000"/>
          <w:sz w:val="24"/>
          <w:szCs w:val="24"/>
        </w:rPr>
        <w:t xml:space="preserve">Ability to </w:t>
      </w:r>
      <w:r w:rsidRPr="00226A18">
        <w:rPr>
          <w:rFonts w:eastAsia="Times New Roman" w:cstheme="minorHAnsi"/>
          <w:i/>
          <w:iCs/>
          <w:color w:val="000000"/>
          <w:sz w:val="24"/>
          <w:szCs w:val="24"/>
        </w:rPr>
        <w:t xml:space="preserve">Monitor and Detect Strategic Trade </w:t>
      </w:r>
      <w:r w:rsidRPr="00F30154">
        <w:rPr>
          <w:rFonts w:eastAsia="Times New Roman" w:cstheme="minorHAnsi"/>
          <w:color w:val="000000"/>
          <w:sz w:val="24"/>
          <w:szCs w:val="24"/>
        </w:rPr>
        <w:t xml:space="preserve">this group scored 97 points; in </w:t>
      </w:r>
      <w:r w:rsidR="0062368B" w:rsidRPr="00226A18">
        <w:rPr>
          <w:rFonts w:eastAsia="Times New Roman" w:cstheme="minorHAnsi"/>
          <w:i/>
          <w:iCs/>
          <w:color w:val="000000"/>
          <w:sz w:val="24"/>
          <w:szCs w:val="24"/>
        </w:rPr>
        <w:t xml:space="preserve">Ability to Prevent </w:t>
      </w:r>
      <w:r w:rsidRPr="00226A18">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this group scored 49 points; in </w:t>
      </w:r>
      <w:r w:rsidRPr="00226A18">
        <w:rPr>
          <w:rFonts w:eastAsia="Times New Roman" w:cstheme="minorHAnsi"/>
          <w:i/>
          <w:iCs/>
          <w:color w:val="000000"/>
          <w:sz w:val="24"/>
          <w:szCs w:val="24"/>
        </w:rPr>
        <w:t>Adequacy of Enforcement</w:t>
      </w:r>
      <w:r w:rsidRPr="00F30154">
        <w:rPr>
          <w:rFonts w:eastAsia="Times New Roman" w:cstheme="minorHAnsi"/>
          <w:color w:val="000000"/>
          <w:sz w:val="24"/>
          <w:szCs w:val="24"/>
        </w:rPr>
        <w:t xml:space="preserve"> this group received a score of 117 points.  </w:t>
      </w:r>
    </w:p>
    <w:p w14:paraId="0836BE26" w14:textId="77777777" w:rsidR="00F30154" w:rsidRPr="00F30154" w:rsidRDefault="00F30154" w:rsidP="00F30154">
      <w:pPr>
        <w:spacing w:after="0" w:line="240" w:lineRule="auto"/>
        <w:rPr>
          <w:rFonts w:eastAsia="Times New Roman" w:cstheme="minorHAnsi"/>
          <w:sz w:val="24"/>
          <w:szCs w:val="24"/>
        </w:rPr>
      </w:pPr>
    </w:p>
    <w:p w14:paraId="37297133" w14:textId="38038603"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Overall, this group performed better than the group of countries that voted against the resolution, but worse than those that voted for it. </w:t>
      </w:r>
      <w:r w:rsidR="0062368B">
        <w:rPr>
          <w:rFonts w:eastAsia="Times New Roman" w:cstheme="minorHAnsi"/>
          <w:color w:val="000000"/>
          <w:sz w:val="24"/>
          <w:szCs w:val="24"/>
        </w:rPr>
        <w:t xml:space="preserve"> </w:t>
      </w:r>
      <w:r w:rsidRPr="00F30154">
        <w:rPr>
          <w:rFonts w:eastAsia="Times New Roman" w:cstheme="minorHAnsi"/>
          <w:color w:val="000000"/>
          <w:sz w:val="24"/>
          <w:szCs w:val="24"/>
        </w:rPr>
        <w:t>In only one Super Criterion, Legislation, did this group’s average score exceed more than 50</w:t>
      </w:r>
      <w:r w:rsidR="0062368B">
        <w:rPr>
          <w:rFonts w:eastAsia="Times New Roman" w:cstheme="minorHAnsi"/>
          <w:color w:val="000000"/>
          <w:sz w:val="24"/>
          <w:szCs w:val="24"/>
        </w:rPr>
        <w:t xml:space="preserve"> percent</w:t>
      </w:r>
      <w:r w:rsidRPr="00F30154">
        <w:rPr>
          <w:rFonts w:eastAsia="Times New Roman" w:cstheme="minorHAnsi"/>
          <w:color w:val="000000"/>
          <w:sz w:val="24"/>
          <w:szCs w:val="24"/>
        </w:rPr>
        <w:t xml:space="preserve"> of the total possible points. </w:t>
      </w:r>
      <w:r w:rsidR="0062368B">
        <w:rPr>
          <w:rFonts w:eastAsia="Times New Roman" w:cstheme="minorHAnsi"/>
          <w:color w:val="000000"/>
          <w:sz w:val="24"/>
          <w:szCs w:val="24"/>
        </w:rPr>
        <w:t xml:space="preserve"> </w:t>
      </w:r>
      <w:r w:rsidR="0062368B" w:rsidRPr="00226A18">
        <w:rPr>
          <w:rFonts w:eastAsia="Times New Roman" w:cstheme="minorHAnsi"/>
          <w:i/>
          <w:iCs/>
          <w:color w:val="000000"/>
          <w:sz w:val="24"/>
          <w:szCs w:val="24"/>
        </w:rPr>
        <w:t xml:space="preserve">Ability to Prevent </w:t>
      </w:r>
      <w:r w:rsidRPr="00226A18">
        <w:rPr>
          <w:rFonts w:eastAsia="Times New Roman" w:cstheme="minorHAnsi"/>
          <w:i/>
          <w:iCs/>
          <w:color w:val="000000"/>
          <w:sz w:val="24"/>
          <w:szCs w:val="24"/>
        </w:rPr>
        <w:t>Proliferation Financing</w:t>
      </w:r>
      <w:r w:rsidRPr="00F30154">
        <w:rPr>
          <w:rFonts w:eastAsia="Times New Roman" w:cstheme="minorHAnsi"/>
          <w:color w:val="000000"/>
          <w:sz w:val="24"/>
          <w:szCs w:val="24"/>
        </w:rPr>
        <w:t xml:space="preserve"> is where this group performed the worst, and barely earned more than 12</w:t>
      </w:r>
      <w:r w:rsidR="00A77CEF">
        <w:rPr>
          <w:rFonts w:eastAsia="Times New Roman" w:cstheme="minorHAnsi"/>
          <w:color w:val="000000"/>
          <w:sz w:val="24"/>
          <w:szCs w:val="24"/>
        </w:rPr>
        <w:t xml:space="preserve"> percent</w:t>
      </w:r>
      <w:r w:rsidRPr="00F30154">
        <w:rPr>
          <w:rFonts w:eastAsia="Times New Roman" w:cstheme="minorHAnsi"/>
          <w:color w:val="000000"/>
          <w:sz w:val="24"/>
          <w:szCs w:val="24"/>
        </w:rPr>
        <w:t xml:space="preserve"> of the possible points, nearly as bad as the Against group (11</w:t>
      </w:r>
      <w:r w:rsidR="00A77CEF">
        <w:rPr>
          <w:rFonts w:eastAsia="Times New Roman" w:cstheme="minorHAnsi"/>
          <w:color w:val="000000"/>
          <w:sz w:val="24"/>
          <w:szCs w:val="24"/>
        </w:rPr>
        <w:t xml:space="preserve"> percent</w:t>
      </w:r>
      <w:r w:rsidRPr="00F30154">
        <w:rPr>
          <w:rFonts w:eastAsia="Times New Roman" w:cstheme="minorHAnsi"/>
          <w:color w:val="000000"/>
          <w:sz w:val="24"/>
          <w:szCs w:val="24"/>
        </w:rPr>
        <w:t>). </w:t>
      </w:r>
    </w:p>
    <w:p w14:paraId="4BE8909C" w14:textId="77777777" w:rsidR="00F30154" w:rsidRPr="00F30154" w:rsidRDefault="00F30154" w:rsidP="00F30154">
      <w:pPr>
        <w:spacing w:after="0" w:line="240" w:lineRule="auto"/>
        <w:rPr>
          <w:rFonts w:eastAsia="Times New Roman" w:cstheme="minorHAnsi"/>
          <w:sz w:val="24"/>
          <w:szCs w:val="24"/>
        </w:rPr>
      </w:pPr>
    </w:p>
    <w:p w14:paraId="34009DC5" w14:textId="131E345E"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color w:val="000000"/>
          <w:sz w:val="24"/>
          <w:szCs w:val="24"/>
        </w:rPr>
        <w:lastRenderedPageBreak/>
        <w:t xml:space="preserve">The total average score received in Super Criteria </w:t>
      </w:r>
      <w:r w:rsidRPr="0030119E">
        <w:rPr>
          <w:rFonts w:eastAsia="Times New Roman" w:cstheme="minorHAnsi"/>
          <w:i/>
          <w:iCs/>
          <w:color w:val="000000"/>
          <w:sz w:val="24"/>
          <w:szCs w:val="24"/>
        </w:rPr>
        <w:t>International Commitment</w:t>
      </w:r>
      <w:r w:rsidRPr="00F30154">
        <w:rPr>
          <w:rFonts w:eastAsia="Times New Roman" w:cstheme="minorHAnsi"/>
          <w:color w:val="000000"/>
          <w:sz w:val="24"/>
          <w:szCs w:val="24"/>
        </w:rPr>
        <w:t xml:space="preserve"> and </w:t>
      </w:r>
      <w:r w:rsidRPr="0030119E">
        <w:rPr>
          <w:rFonts w:eastAsia="Times New Roman" w:cstheme="minorHAnsi"/>
          <w:i/>
          <w:iCs/>
          <w:color w:val="000000"/>
          <w:sz w:val="24"/>
          <w:szCs w:val="24"/>
        </w:rPr>
        <w:t>Ability to Monitor and Detect Strategic Trade</w:t>
      </w:r>
      <w:r w:rsidRPr="00F30154">
        <w:rPr>
          <w:rFonts w:eastAsia="Times New Roman" w:cstheme="minorHAnsi"/>
          <w:color w:val="000000"/>
          <w:sz w:val="24"/>
          <w:szCs w:val="24"/>
        </w:rPr>
        <w:t xml:space="preserve"> is slightly less, but comparable to the average scores received by the countries that voted for the resolution. </w:t>
      </w:r>
      <w:r w:rsidR="00236E98">
        <w:rPr>
          <w:rFonts w:eastAsia="Times New Roman" w:cstheme="minorHAnsi"/>
          <w:color w:val="000000"/>
          <w:sz w:val="24"/>
          <w:szCs w:val="24"/>
        </w:rPr>
        <w:t xml:space="preserve"> </w:t>
      </w:r>
      <w:r w:rsidRPr="00F30154">
        <w:rPr>
          <w:rFonts w:eastAsia="Times New Roman" w:cstheme="minorHAnsi"/>
          <w:color w:val="000000"/>
          <w:sz w:val="24"/>
          <w:szCs w:val="24"/>
        </w:rPr>
        <w:t>This suggests that these countries, while evidently not as committed to international cooperation and enforcement practices as the For group, still demonstrate a heightened level of concern as compared to the Against group.  Further</w:t>
      </w:r>
      <w:r w:rsidR="00CA55FE">
        <w:rPr>
          <w:rFonts w:eastAsia="Times New Roman" w:cstheme="minorHAnsi"/>
          <w:color w:val="000000"/>
          <w:sz w:val="24"/>
          <w:szCs w:val="24"/>
        </w:rPr>
        <w:t>,</w:t>
      </w:r>
      <w:r w:rsidRPr="00F30154">
        <w:rPr>
          <w:rFonts w:eastAsia="Times New Roman" w:cstheme="minorHAnsi"/>
          <w:color w:val="000000"/>
          <w:sz w:val="24"/>
          <w:szCs w:val="24"/>
        </w:rPr>
        <w:t xml:space="preserve"> this finding is reflected in the fact that they chose to abstain from voting, instead of voting against the resolution. </w:t>
      </w:r>
    </w:p>
    <w:p w14:paraId="16B15407" w14:textId="77777777" w:rsidR="00F30154" w:rsidRPr="00F30154" w:rsidRDefault="00F30154" w:rsidP="00F30154">
      <w:pPr>
        <w:spacing w:after="0" w:line="240" w:lineRule="auto"/>
        <w:rPr>
          <w:rFonts w:eastAsia="Times New Roman" w:cstheme="minorHAnsi"/>
          <w:sz w:val="24"/>
          <w:szCs w:val="24"/>
        </w:rPr>
      </w:pPr>
    </w:p>
    <w:p w14:paraId="63FBCC45" w14:textId="782BCD59" w:rsidR="00F30154" w:rsidRPr="00F30154" w:rsidRDefault="00F30154" w:rsidP="0030119E">
      <w:pPr>
        <w:spacing w:after="0" w:line="240" w:lineRule="auto"/>
        <w:rPr>
          <w:rFonts w:eastAsia="Times New Roman" w:cstheme="minorHAnsi"/>
          <w:sz w:val="24"/>
          <w:szCs w:val="24"/>
        </w:rPr>
      </w:pPr>
      <w:r w:rsidRPr="00F30154">
        <w:rPr>
          <w:rFonts w:eastAsia="Times New Roman" w:cstheme="minorHAnsi"/>
          <w:color w:val="000000"/>
          <w:sz w:val="24"/>
          <w:szCs w:val="24"/>
        </w:rPr>
        <w:t xml:space="preserve">While it is obvious that Russia would vote against the resolution, it is </w:t>
      </w:r>
      <w:r w:rsidR="006F046E">
        <w:rPr>
          <w:rFonts w:eastAsia="Times New Roman" w:cstheme="minorHAnsi"/>
          <w:color w:val="000000"/>
          <w:sz w:val="24"/>
          <w:szCs w:val="24"/>
        </w:rPr>
        <w:t>profoundly</w:t>
      </w:r>
      <w:r w:rsidR="006F046E" w:rsidRPr="00F30154">
        <w:rPr>
          <w:rFonts w:eastAsia="Times New Roman" w:cstheme="minorHAnsi"/>
          <w:color w:val="000000"/>
          <w:sz w:val="24"/>
          <w:szCs w:val="24"/>
        </w:rPr>
        <w:t xml:space="preserve"> </w:t>
      </w:r>
      <w:r w:rsidRPr="00F30154">
        <w:rPr>
          <w:rFonts w:eastAsia="Times New Roman" w:cstheme="minorHAnsi"/>
          <w:color w:val="000000"/>
          <w:sz w:val="24"/>
          <w:szCs w:val="24"/>
        </w:rPr>
        <w:t>concerning that six Tier 1 nations (China, India, Iran, Kazakhstan, Pakistan, and South Africa), including three nuclear weapons states, would abstain from supporting the resolution. </w:t>
      </w:r>
    </w:p>
    <w:p w14:paraId="4DD84E7A" w14:textId="794532A8" w:rsidR="00F30154" w:rsidRPr="00F30154" w:rsidRDefault="001A37C2" w:rsidP="00F30154">
      <w:pPr>
        <w:spacing w:after="0" w:line="240" w:lineRule="auto"/>
        <w:rPr>
          <w:rFonts w:eastAsia="Times New Roman" w:cstheme="minorHAnsi"/>
          <w:sz w:val="24"/>
          <w:szCs w:val="24"/>
        </w:rPr>
      </w:pPr>
      <w:r w:rsidRPr="001A37C2">
        <w:rPr>
          <w:rFonts w:cstheme="minorHAnsi"/>
        </w:rPr>
        <w:t xml:space="preserve"> </w:t>
      </w:r>
      <w:r>
        <w:rPr>
          <w:rFonts w:cstheme="minorHAnsi"/>
          <w:noProof/>
        </w:rPr>
        <w:drawing>
          <wp:inline distT="0" distB="0" distL="0" distR="0" wp14:anchorId="6AF5C266" wp14:editId="505660B8">
            <wp:extent cx="5943600" cy="3676650"/>
            <wp:effectExtent l="0" t="0" r="0" b="0"/>
            <wp:docPr id="12" name="Picture 1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funnel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E478F3C" w14:textId="1A5B5726" w:rsidR="00F30154" w:rsidRPr="00062160" w:rsidRDefault="00F30154" w:rsidP="00062160">
      <w:pPr>
        <w:spacing w:after="0" w:line="240" w:lineRule="auto"/>
        <w:rPr>
          <w:rFonts w:eastAsia="Times New Roman" w:cstheme="minorHAnsi"/>
        </w:rPr>
      </w:pPr>
      <w:r w:rsidRPr="00062160">
        <w:rPr>
          <w:rFonts w:eastAsia="Times New Roman" w:cstheme="minorHAnsi"/>
          <w:b/>
          <w:bCs/>
          <w:color w:val="000000"/>
        </w:rPr>
        <w:t>Figure 4.</w:t>
      </w:r>
      <w:r w:rsidRPr="00062160">
        <w:rPr>
          <w:rFonts w:eastAsia="Times New Roman" w:cstheme="minorHAnsi"/>
          <w:color w:val="000000"/>
        </w:rPr>
        <w:t xml:space="preserve"> </w:t>
      </w:r>
      <w:r w:rsidR="00DC07BD" w:rsidRPr="00062160">
        <w:rPr>
          <w:rFonts w:eastAsia="Times New Roman" w:cstheme="minorHAnsi"/>
          <w:color w:val="000000"/>
        </w:rPr>
        <w:t xml:space="preserve"> </w:t>
      </w:r>
      <w:r w:rsidRPr="00062160">
        <w:rPr>
          <w:rFonts w:eastAsia="Times New Roman" w:cstheme="minorHAnsi"/>
          <w:color w:val="000000"/>
        </w:rPr>
        <w:t>The final overall weighted PPI scores for all countries that abstained from voting on the UN resolution.  </w:t>
      </w:r>
    </w:p>
    <w:p w14:paraId="1A4EE6BD" w14:textId="77777777" w:rsidR="00F30154" w:rsidRPr="00F30154" w:rsidRDefault="00F30154" w:rsidP="00F30154">
      <w:pPr>
        <w:spacing w:after="0" w:line="240" w:lineRule="auto"/>
        <w:rPr>
          <w:rFonts w:eastAsia="Times New Roman" w:cstheme="minorHAnsi"/>
          <w:sz w:val="24"/>
          <w:szCs w:val="24"/>
        </w:rPr>
      </w:pPr>
    </w:p>
    <w:p w14:paraId="5FF6908A" w14:textId="77777777" w:rsidR="00F30154" w:rsidRPr="00F30154" w:rsidRDefault="00F30154" w:rsidP="00F30154">
      <w:pPr>
        <w:spacing w:after="0" w:line="240" w:lineRule="auto"/>
        <w:rPr>
          <w:rFonts w:eastAsia="Times New Roman" w:cstheme="minorHAnsi"/>
          <w:sz w:val="24"/>
          <w:szCs w:val="24"/>
        </w:rPr>
      </w:pPr>
      <w:r w:rsidRPr="00F30154">
        <w:rPr>
          <w:rFonts w:eastAsia="Times New Roman" w:cstheme="minorHAnsi"/>
          <w:b/>
          <w:bCs/>
          <w:color w:val="000000"/>
          <w:sz w:val="28"/>
          <w:szCs w:val="28"/>
        </w:rPr>
        <w:t>Conclusion</w:t>
      </w:r>
    </w:p>
    <w:p w14:paraId="1113DA99" w14:textId="77777777" w:rsidR="00F30154" w:rsidRPr="00F30154" w:rsidRDefault="00F30154" w:rsidP="00F30154">
      <w:pPr>
        <w:spacing w:after="0" w:line="240" w:lineRule="auto"/>
        <w:rPr>
          <w:rFonts w:eastAsia="Times New Roman" w:cstheme="minorHAnsi"/>
          <w:sz w:val="24"/>
          <w:szCs w:val="24"/>
        </w:rPr>
      </w:pPr>
    </w:p>
    <w:p w14:paraId="41B5D89A" w14:textId="290D6822" w:rsidR="00F30154" w:rsidRPr="00F30154" w:rsidRDefault="00F30154" w:rsidP="00F30154">
      <w:pPr>
        <w:spacing w:after="0" w:line="240" w:lineRule="auto"/>
        <w:rPr>
          <w:rFonts w:eastAsia="Times New Roman" w:cstheme="minorHAnsi"/>
          <w:sz w:val="24"/>
          <w:szCs w:val="24"/>
        </w:rPr>
      </w:pPr>
      <w:bookmarkStart w:id="0" w:name="_Hlk98225839"/>
      <w:r w:rsidRPr="00F30154">
        <w:rPr>
          <w:rFonts w:eastAsia="Times New Roman" w:cstheme="minorHAnsi"/>
          <w:color w:val="000000"/>
          <w:sz w:val="24"/>
          <w:szCs w:val="24"/>
        </w:rPr>
        <w:t xml:space="preserve">This analysis </w:t>
      </w:r>
      <w:r w:rsidR="006F046E">
        <w:rPr>
          <w:rFonts w:eastAsia="Times New Roman" w:cstheme="minorHAnsi"/>
          <w:color w:val="000000"/>
          <w:sz w:val="24"/>
          <w:szCs w:val="24"/>
        </w:rPr>
        <w:t>demonstrates</w:t>
      </w:r>
      <w:r w:rsidR="006F046E" w:rsidRPr="00F30154">
        <w:rPr>
          <w:rFonts w:eastAsia="Times New Roman" w:cstheme="minorHAnsi"/>
          <w:color w:val="000000"/>
          <w:sz w:val="24"/>
          <w:szCs w:val="24"/>
        </w:rPr>
        <w:t xml:space="preserve"> </w:t>
      </w:r>
      <w:r w:rsidRPr="00F30154">
        <w:rPr>
          <w:rFonts w:eastAsia="Times New Roman" w:cstheme="minorHAnsi"/>
          <w:color w:val="000000"/>
          <w:sz w:val="24"/>
          <w:szCs w:val="24"/>
        </w:rPr>
        <w:t xml:space="preserve">that countries that </w:t>
      </w:r>
      <w:r w:rsidR="00DC07BD" w:rsidRPr="00F30154">
        <w:rPr>
          <w:rFonts w:eastAsia="Times New Roman" w:cstheme="minorHAnsi"/>
          <w:color w:val="000000"/>
          <w:sz w:val="24"/>
          <w:szCs w:val="24"/>
        </w:rPr>
        <w:t xml:space="preserve">voted against the resolution or abstained from voting </w:t>
      </w:r>
      <w:r w:rsidRPr="00F30154">
        <w:rPr>
          <w:rFonts w:eastAsia="Times New Roman" w:cstheme="minorHAnsi"/>
          <w:color w:val="000000"/>
          <w:sz w:val="24"/>
          <w:szCs w:val="24"/>
        </w:rPr>
        <w:t xml:space="preserve">performed worse in the </w:t>
      </w:r>
      <w:r w:rsidRPr="00F30154">
        <w:rPr>
          <w:rFonts w:eastAsia="Times New Roman" w:cstheme="minorHAnsi"/>
          <w:i/>
          <w:iCs/>
          <w:color w:val="000000"/>
          <w:sz w:val="24"/>
          <w:szCs w:val="24"/>
        </w:rPr>
        <w:t>Peddling Peril Index</w:t>
      </w:r>
      <w:r w:rsidRPr="00F30154">
        <w:rPr>
          <w:rFonts w:eastAsia="Times New Roman" w:cstheme="minorHAnsi"/>
          <w:color w:val="000000"/>
          <w:sz w:val="24"/>
          <w:szCs w:val="24"/>
        </w:rPr>
        <w:t xml:space="preserve">, on average.  </w:t>
      </w:r>
      <w:bookmarkEnd w:id="0"/>
      <w:r w:rsidR="00DC07BD">
        <w:rPr>
          <w:rFonts w:eastAsia="Times New Roman" w:cstheme="minorHAnsi"/>
          <w:color w:val="000000"/>
          <w:sz w:val="24"/>
          <w:szCs w:val="24"/>
        </w:rPr>
        <w:t>The voting decision</w:t>
      </w:r>
      <w:r w:rsidRPr="00F30154">
        <w:rPr>
          <w:rFonts w:eastAsia="Times New Roman" w:cstheme="minorHAnsi"/>
          <w:color w:val="000000"/>
          <w:sz w:val="24"/>
          <w:szCs w:val="24"/>
        </w:rPr>
        <w:t xml:space="preserve"> reflects the lax stance many of those countries take to international commitments and enforcement of international treaties. </w:t>
      </w:r>
      <w:r w:rsidR="00DC07BD">
        <w:rPr>
          <w:rFonts w:eastAsia="Times New Roman" w:cstheme="minorHAnsi"/>
          <w:color w:val="000000"/>
          <w:sz w:val="24"/>
          <w:szCs w:val="24"/>
        </w:rPr>
        <w:t xml:space="preserve"> </w:t>
      </w:r>
      <w:r w:rsidRPr="00F30154">
        <w:rPr>
          <w:rFonts w:eastAsia="Times New Roman" w:cstheme="minorHAnsi"/>
          <w:color w:val="000000"/>
          <w:sz w:val="24"/>
          <w:szCs w:val="24"/>
        </w:rPr>
        <w:t>Those countries make up the vast majority of states that sponsor terrorism, ha</w:t>
      </w:r>
      <w:r w:rsidR="006F046E">
        <w:rPr>
          <w:rFonts w:eastAsia="Times New Roman" w:cstheme="minorHAnsi"/>
          <w:color w:val="000000"/>
          <w:sz w:val="24"/>
          <w:szCs w:val="24"/>
        </w:rPr>
        <w:t>rbor</w:t>
      </w:r>
      <w:r w:rsidRPr="00F30154">
        <w:rPr>
          <w:rFonts w:eastAsia="Times New Roman" w:cstheme="minorHAnsi"/>
          <w:color w:val="000000"/>
          <w:sz w:val="24"/>
          <w:szCs w:val="24"/>
        </w:rPr>
        <w:t xml:space="preserve"> high levels of corruption, have evidence of </w:t>
      </w:r>
      <w:r w:rsidR="00317F64">
        <w:rPr>
          <w:rFonts w:eastAsia="Times New Roman" w:cstheme="minorHAnsi"/>
          <w:color w:val="000000"/>
          <w:sz w:val="24"/>
          <w:szCs w:val="24"/>
        </w:rPr>
        <w:t xml:space="preserve">international </w:t>
      </w:r>
      <w:r w:rsidRPr="00F30154">
        <w:rPr>
          <w:rFonts w:eastAsia="Times New Roman" w:cstheme="minorHAnsi"/>
          <w:color w:val="000000"/>
          <w:sz w:val="24"/>
          <w:szCs w:val="24"/>
        </w:rPr>
        <w:t>sanctions evasion, and extensive records of human rights abuses.  </w:t>
      </w:r>
    </w:p>
    <w:p w14:paraId="78436E8C" w14:textId="77777777" w:rsidR="00F30154" w:rsidRPr="00F30154" w:rsidRDefault="00F30154" w:rsidP="00F30154">
      <w:pPr>
        <w:spacing w:after="0" w:line="240" w:lineRule="auto"/>
        <w:rPr>
          <w:rFonts w:eastAsia="Times New Roman" w:cstheme="minorHAnsi"/>
          <w:sz w:val="24"/>
          <w:szCs w:val="24"/>
        </w:rPr>
      </w:pPr>
    </w:p>
    <w:p w14:paraId="4DF4F28F" w14:textId="18B761F0" w:rsidR="00F30154" w:rsidRPr="00F30154" w:rsidRDefault="00317F64" w:rsidP="00F30154">
      <w:pPr>
        <w:spacing w:after="0" w:line="240" w:lineRule="auto"/>
        <w:rPr>
          <w:rFonts w:eastAsia="Times New Roman" w:cstheme="minorHAnsi"/>
          <w:sz w:val="24"/>
          <w:szCs w:val="24"/>
        </w:rPr>
      </w:pPr>
      <w:r>
        <w:rPr>
          <w:rFonts w:eastAsia="Times New Roman" w:cstheme="minorHAnsi"/>
          <w:color w:val="000000"/>
          <w:sz w:val="24"/>
          <w:szCs w:val="24"/>
        </w:rPr>
        <w:lastRenderedPageBreak/>
        <w:t xml:space="preserve">At the same time, </w:t>
      </w:r>
      <w:r w:rsidR="00F30154" w:rsidRPr="00F30154">
        <w:rPr>
          <w:rFonts w:eastAsia="Times New Roman" w:cstheme="minorHAnsi"/>
          <w:color w:val="000000"/>
          <w:sz w:val="24"/>
          <w:szCs w:val="24"/>
        </w:rPr>
        <w:t xml:space="preserve">the countries that </w:t>
      </w:r>
      <w:r>
        <w:rPr>
          <w:rFonts w:eastAsia="Times New Roman" w:cstheme="minorHAnsi"/>
          <w:color w:val="000000"/>
          <w:sz w:val="24"/>
          <w:szCs w:val="24"/>
        </w:rPr>
        <w:t>supported</w:t>
      </w:r>
      <w:r w:rsidR="00F30154" w:rsidRPr="00F30154">
        <w:rPr>
          <w:rFonts w:eastAsia="Times New Roman" w:cstheme="minorHAnsi"/>
          <w:color w:val="000000"/>
          <w:sz w:val="24"/>
          <w:szCs w:val="24"/>
        </w:rPr>
        <w:t xml:space="preserve"> the resolution received higher scores, on average, in all </w:t>
      </w:r>
      <w:r w:rsidR="00056CE5">
        <w:rPr>
          <w:rFonts w:eastAsia="Times New Roman" w:cstheme="minorHAnsi"/>
          <w:color w:val="000000"/>
          <w:sz w:val="24"/>
          <w:szCs w:val="24"/>
        </w:rPr>
        <w:t xml:space="preserve">the main areas covered by the PPI, </w:t>
      </w:r>
      <w:r w:rsidR="00F30154" w:rsidRPr="00F30154">
        <w:rPr>
          <w:rFonts w:eastAsia="Times New Roman" w:cstheme="minorHAnsi"/>
          <w:color w:val="000000"/>
          <w:sz w:val="24"/>
          <w:szCs w:val="24"/>
        </w:rPr>
        <w:t>as compared to those that voted against or abstained.</w:t>
      </w:r>
      <w:r w:rsidR="00056CE5">
        <w:rPr>
          <w:rFonts w:eastAsia="Times New Roman" w:cstheme="minorHAnsi"/>
          <w:color w:val="000000"/>
          <w:sz w:val="24"/>
          <w:szCs w:val="24"/>
        </w:rPr>
        <w:t xml:space="preserve"> </w:t>
      </w:r>
      <w:r w:rsidR="00F30154" w:rsidRPr="00F30154">
        <w:rPr>
          <w:rFonts w:eastAsia="Times New Roman" w:cstheme="minorHAnsi"/>
          <w:color w:val="000000"/>
          <w:sz w:val="24"/>
          <w:szCs w:val="24"/>
        </w:rPr>
        <w:t xml:space="preserve"> The higher scores reflect the greater commitment to enforcing strategic trade controls, international treaties, and abiding by </w:t>
      </w:r>
      <w:r w:rsidR="00056CE5">
        <w:rPr>
          <w:rFonts w:eastAsia="Times New Roman" w:cstheme="minorHAnsi"/>
          <w:color w:val="000000"/>
          <w:sz w:val="24"/>
          <w:szCs w:val="24"/>
        </w:rPr>
        <w:t xml:space="preserve">international and national </w:t>
      </w:r>
      <w:r w:rsidR="00F30154" w:rsidRPr="00F30154">
        <w:rPr>
          <w:rFonts w:eastAsia="Times New Roman" w:cstheme="minorHAnsi"/>
          <w:color w:val="000000"/>
          <w:sz w:val="24"/>
          <w:szCs w:val="24"/>
        </w:rPr>
        <w:t>sanctions</w:t>
      </w:r>
      <w:r w:rsidR="00056CE5">
        <w:rPr>
          <w:rFonts w:eastAsia="Times New Roman" w:cstheme="minorHAnsi"/>
          <w:color w:val="000000"/>
          <w:sz w:val="24"/>
          <w:szCs w:val="24"/>
        </w:rPr>
        <w:t xml:space="preserve">. </w:t>
      </w:r>
    </w:p>
    <w:p w14:paraId="090CB7B9" w14:textId="77777777" w:rsidR="00E30128" w:rsidRPr="00F30154" w:rsidRDefault="004E5650">
      <w:pPr>
        <w:rPr>
          <w:rFonts w:cstheme="minorHAnsi"/>
          <w:b/>
          <w:bCs/>
        </w:rPr>
      </w:pPr>
    </w:p>
    <w:sectPr w:rsidR="00E30128" w:rsidRPr="00F30154" w:rsidSect="008A3396">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482A" w14:textId="77777777" w:rsidR="00CF07D3" w:rsidRDefault="00CF07D3" w:rsidP="00380B9B">
      <w:pPr>
        <w:spacing w:after="0" w:line="240" w:lineRule="auto"/>
      </w:pPr>
      <w:r>
        <w:separator/>
      </w:r>
    </w:p>
  </w:endnote>
  <w:endnote w:type="continuationSeparator" w:id="0">
    <w:p w14:paraId="46CF635C" w14:textId="77777777" w:rsidR="00CF07D3" w:rsidRDefault="00CF07D3" w:rsidP="0038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30299"/>
      <w:docPartObj>
        <w:docPartGallery w:val="Page Numbers (Bottom of Page)"/>
        <w:docPartUnique/>
      </w:docPartObj>
    </w:sdtPr>
    <w:sdtEndPr/>
    <w:sdtContent>
      <w:p w14:paraId="285DABE4" w14:textId="638909B2" w:rsidR="00432A86" w:rsidRDefault="00432A8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83EDC67" w14:textId="77777777" w:rsidR="00F76573" w:rsidRDefault="00F76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A371" w14:textId="44182D35" w:rsidR="0074390D" w:rsidRPr="00476CA9" w:rsidRDefault="0074390D" w:rsidP="0074390D">
    <w:pPr>
      <w:pStyle w:val="BodyText3"/>
      <w:rPr>
        <w:rFonts w:asciiTheme="majorHAnsi" w:hAnsiTheme="majorHAnsi" w:cstheme="majorHAnsi"/>
        <w:b w:val="0"/>
        <w:bCs w:val="0"/>
        <w:color w:val="808080"/>
        <w:sz w:val="16"/>
        <w:szCs w:val="16"/>
      </w:rPr>
    </w:pPr>
    <w:r>
      <w:rPr>
        <w:b w:val="0"/>
        <w:bCs w:val="0"/>
        <w:noProof/>
        <w:color w:val="808080"/>
        <w:sz w:val="16"/>
        <w:szCs w:val="16"/>
      </w:rPr>
      <w:drawing>
        <wp:inline distT="0" distB="0" distL="0" distR="0" wp14:anchorId="552A580C" wp14:editId="69177609">
          <wp:extent cx="5943600" cy="116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6205"/>
                  </a:xfrm>
                  <a:prstGeom prst="rect">
                    <a:avLst/>
                  </a:prstGeom>
                  <a:noFill/>
                  <a:ln>
                    <a:noFill/>
                  </a:ln>
                </pic:spPr>
              </pic:pic>
            </a:graphicData>
          </a:graphic>
        </wp:inline>
      </w:drawing>
    </w:r>
    <w:r w:rsidRPr="00476CA9">
      <w:rPr>
        <w:rFonts w:asciiTheme="majorHAnsi" w:hAnsiTheme="majorHAnsi" w:cstheme="majorHAnsi"/>
        <w:b w:val="0"/>
        <w:bCs w:val="0"/>
        <w:color w:val="808080"/>
        <w:sz w:val="16"/>
        <w:szCs w:val="16"/>
      </w:rPr>
      <w:t xml:space="preserve">440 First Street NW, Suite 800, Washington, DC 20001  </w:t>
    </w:r>
  </w:p>
  <w:p w14:paraId="660B1325" w14:textId="77777777" w:rsidR="0074390D" w:rsidRPr="00476CA9" w:rsidRDefault="0074390D" w:rsidP="0074390D">
    <w:pPr>
      <w:pStyle w:val="BodyText3"/>
      <w:rPr>
        <w:rFonts w:asciiTheme="majorHAnsi" w:hAnsiTheme="majorHAnsi" w:cstheme="majorHAnsi"/>
        <w:b w:val="0"/>
        <w:color w:val="808080"/>
        <w:sz w:val="16"/>
        <w:szCs w:val="16"/>
      </w:rPr>
    </w:pPr>
    <w:r w:rsidRPr="00476CA9">
      <w:rPr>
        <w:rFonts w:asciiTheme="majorHAnsi" w:hAnsiTheme="majorHAnsi" w:cstheme="majorHAnsi"/>
        <w:b w:val="0"/>
        <w:color w:val="808080"/>
        <w:sz w:val="16"/>
        <w:szCs w:val="16"/>
      </w:rPr>
      <w:t>TEL 202.547.3633 Twitter @TheGoodISIS</w:t>
    </w:r>
  </w:p>
  <w:p w14:paraId="3392E8B1" w14:textId="601C6986" w:rsidR="002A1641" w:rsidRPr="00364E55" w:rsidRDefault="0074390D">
    <w:pPr>
      <w:pStyle w:val="Footer"/>
      <w:rPr>
        <w:rFonts w:asciiTheme="majorHAnsi" w:hAnsiTheme="majorHAnsi" w:cstheme="majorHAnsi"/>
      </w:rPr>
    </w:pPr>
    <w:r w:rsidRPr="00476CA9">
      <w:rPr>
        <w:rFonts w:asciiTheme="majorHAnsi" w:hAnsiTheme="majorHAnsi" w:cstheme="majorHAnsi"/>
        <w:color w:val="808080"/>
        <w:sz w:val="16"/>
        <w:szCs w:val="16"/>
      </w:rPr>
      <w:tab/>
      <w:t xml:space="preserve">Subscribe to mailer </w:t>
    </w:r>
    <w:hyperlink r:id="rId2" w:history="1">
      <w:r w:rsidRPr="00476CA9">
        <w:rPr>
          <w:rStyle w:val="Hyperlink"/>
          <w:rFonts w:asciiTheme="majorHAnsi" w:hAnsiTheme="majorHAnsi" w:cstheme="majorHAnsi"/>
          <w:sz w:val="16"/>
          <w:szCs w:val="16"/>
        </w:rPr>
        <w:t>here</w:t>
      </w:r>
    </w:hyperlink>
    <w:r w:rsidRPr="00476CA9">
      <w:rPr>
        <w:rFonts w:asciiTheme="majorHAnsi" w:hAnsiTheme="majorHAnsi" w:cstheme="majorHAnsi"/>
        <w:color w:val="808080"/>
        <w:sz w:val="16"/>
        <w:szCs w:val="16"/>
      </w:rPr>
      <w:t xml:space="preserve">. | E-MAIL isis@isis-online.org | </w:t>
    </w:r>
    <w:hyperlink r:id="rId3" w:history="1">
      <w:r w:rsidRPr="00476CA9">
        <w:rPr>
          <w:rStyle w:val="Hyperlink"/>
          <w:rFonts w:asciiTheme="majorHAnsi" w:hAnsiTheme="majorHAnsi" w:cstheme="majorHAnsi"/>
          <w:sz w:val="16"/>
          <w:szCs w:val="16"/>
        </w:rPr>
        <w:t>www.isis-online.org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D137" w14:textId="77777777" w:rsidR="00CF07D3" w:rsidRDefault="00CF07D3" w:rsidP="00380B9B">
      <w:pPr>
        <w:spacing w:after="0" w:line="240" w:lineRule="auto"/>
      </w:pPr>
      <w:r>
        <w:separator/>
      </w:r>
    </w:p>
  </w:footnote>
  <w:footnote w:type="continuationSeparator" w:id="0">
    <w:p w14:paraId="1133FB1E" w14:textId="77777777" w:rsidR="00CF07D3" w:rsidRDefault="00CF07D3" w:rsidP="00380B9B">
      <w:pPr>
        <w:spacing w:after="0" w:line="240" w:lineRule="auto"/>
      </w:pPr>
      <w:r>
        <w:continuationSeparator/>
      </w:r>
    </w:p>
  </w:footnote>
  <w:footnote w:id="1">
    <w:p w14:paraId="42E0E79E" w14:textId="6761B7A5" w:rsidR="00380B9B" w:rsidRPr="00380B9B" w:rsidRDefault="00380B9B" w:rsidP="00380B9B">
      <w:pPr>
        <w:pStyle w:val="NormalWeb"/>
        <w:spacing w:before="0" w:beforeAutospacing="0" w:after="0" w:afterAutospacing="0"/>
        <w:rPr>
          <w:rFonts w:asciiTheme="minorHAnsi" w:hAnsiTheme="minorHAnsi" w:cstheme="minorHAnsi"/>
          <w:sz w:val="20"/>
          <w:szCs w:val="20"/>
        </w:rPr>
      </w:pPr>
      <w:r w:rsidRPr="00380B9B">
        <w:rPr>
          <w:rStyle w:val="FootnoteReference"/>
          <w:rFonts w:asciiTheme="minorHAnsi" w:hAnsiTheme="minorHAnsi" w:cstheme="minorHAnsi"/>
          <w:sz w:val="20"/>
          <w:szCs w:val="20"/>
        </w:rPr>
        <w:footnoteRef/>
      </w:r>
      <w:r w:rsidRPr="00380B9B">
        <w:rPr>
          <w:rFonts w:asciiTheme="minorHAnsi" w:hAnsiTheme="minorHAnsi" w:cstheme="minorHAnsi"/>
          <w:sz w:val="20"/>
          <w:szCs w:val="20"/>
        </w:rPr>
        <w:t xml:space="preserve"> </w:t>
      </w:r>
      <w:r w:rsidRPr="00380B9B">
        <w:rPr>
          <w:rFonts w:asciiTheme="minorHAnsi" w:hAnsiTheme="minorHAnsi" w:cstheme="minorHAnsi"/>
          <w:color w:val="000000"/>
          <w:sz w:val="20"/>
          <w:szCs w:val="20"/>
        </w:rPr>
        <w:t xml:space="preserve"> Russia's Super Criterion </w:t>
      </w:r>
      <w:r w:rsidRPr="00226A18">
        <w:rPr>
          <w:rFonts w:asciiTheme="minorHAnsi" w:hAnsiTheme="minorHAnsi" w:cstheme="minorHAnsi"/>
          <w:i/>
          <w:iCs/>
          <w:color w:val="000000"/>
          <w:sz w:val="20"/>
          <w:szCs w:val="20"/>
        </w:rPr>
        <w:t xml:space="preserve">International Commitment </w:t>
      </w:r>
      <w:r w:rsidRPr="00380B9B">
        <w:rPr>
          <w:rFonts w:asciiTheme="minorHAnsi" w:hAnsiTheme="minorHAnsi" w:cstheme="minorHAnsi"/>
          <w:color w:val="000000"/>
          <w:sz w:val="20"/>
          <w:szCs w:val="20"/>
        </w:rPr>
        <w:t>score of 77 is significantly higher than the average and of the other four countries' scores.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54"/>
    <w:rsid w:val="00001100"/>
    <w:rsid w:val="00036030"/>
    <w:rsid w:val="00052E2F"/>
    <w:rsid w:val="00056CE5"/>
    <w:rsid w:val="00062160"/>
    <w:rsid w:val="000D4CF6"/>
    <w:rsid w:val="000D57B8"/>
    <w:rsid w:val="000F14DE"/>
    <w:rsid w:val="001322A9"/>
    <w:rsid w:val="001404BC"/>
    <w:rsid w:val="001A37C2"/>
    <w:rsid w:val="001B3830"/>
    <w:rsid w:val="001D13BA"/>
    <w:rsid w:val="001E161F"/>
    <w:rsid w:val="001F3FE6"/>
    <w:rsid w:val="00200DE1"/>
    <w:rsid w:val="00226A18"/>
    <w:rsid w:val="00236E98"/>
    <w:rsid w:val="0026637F"/>
    <w:rsid w:val="00266DE4"/>
    <w:rsid w:val="00267403"/>
    <w:rsid w:val="00272057"/>
    <w:rsid w:val="00291E83"/>
    <w:rsid w:val="002A0FFD"/>
    <w:rsid w:val="002A1641"/>
    <w:rsid w:val="002B2B07"/>
    <w:rsid w:val="002B7EDA"/>
    <w:rsid w:val="002C192B"/>
    <w:rsid w:val="002D198C"/>
    <w:rsid w:val="002D4618"/>
    <w:rsid w:val="002E3950"/>
    <w:rsid w:val="0030119E"/>
    <w:rsid w:val="003026FA"/>
    <w:rsid w:val="00317F64"/>
    <w:rsid w:val="00353438"/>
    <w:rsid w:val="003640D2"/>
    <w:rsid w:val="00364E55"/>
    <w:rsid w:val="00380B9B"/>
    <w:rsid w:val="003B7E78"/>
    <w:rsid w:val="00414819"/>
    <w:rsid w:val="00432A86"/>
    <w:rsid w:val="004364B2"/>
    <w:rsid w:val="004839F1"/>
    <w:rsid w:val="00484CCE"/>
    <w:rsid w:val="004D3FE7"/>
    <w:rsid w:val="004E5650"/>
    <w:rsid w:val="004E6A05"/>
    <w:rsid w:val="004F2590"/>
    <w:rsid w:val="004F53C8"/>
    <w:rsid w:val="004F6019"/>
    <w:rsid w:val="00512B3C"/>
    <w:rsid w:val="00520535"/>
    <w:rsid w:val="005247C4"/>
    <w:rsid w:val="00536DE5"/>
    <w:rsid w:val="00554D22"/>
    <w:rsid w:val="005B5F13"/>
    <w:rsid w:val="005D33F2"/>
    <w:rsid w:val="005E575F"/>
    <w:rsid w:val="00613AF7"/>
    <w:rsid w:val="0062368B"/>
    <w:rsid w:val="00626C5E"/>
    <w:rsid w:val="00633B7A"/>
    <w:rsid w:val="00661A6D"/>
    <w:rsid w:val="00667927"/>
    <w:rsid w:val="006F046E"/>
    <w:rsid w:val="0074390D"/>
    <w:rsid w:val="007464EA"/>
    <w:rsid w:val="00752BE7"/>
    <w:rsid w:val="00766EE0"/>
    <w:rsid w:val="007711EC"/>
    <w:rsid w:val="007734FD"/>
    <w:rsid w:val="007B62D0"/>
    <w:rsid w:val="007D707D"/>
    <w:rsid w:val="0080330B"/>
    <w:rsid w:val="008055C7"/>
    <w:rsid w:val="00824F67"/>
    <w:rsid w:val="0085542C"/>
    <w:rsid w:val="0087259C"/>
    <w:rsid w:val="008A3396"/>
    <w:rsid w:val="008C2318"/>
    <w:rsid w:val="008D2648"/>
    <w:rsid w:val="008D2D0C"/>
    <w:rsid w:val="008D586B"/>
    <w:rsid w:val="00901E5F"/>
    <w:rsid w:val="00915F5A"/>
    <w:rsid w:val="0092293F"/>
    <w:rsid w:val="00930040"/>
    <w:rsid w:val="009534CE"/>
    <w:rsid w:val="00987539"/>
    <w:rsid w:val="009A31AB"/>
    <w:rsid w:val="009C2739"/>
    <w:rsid w:val="009D6380"/>
    <w:rsid w:val="00A4788E"/>
    <w:rsid w:val="00A77CEF"/>
    <w:rsid w:val="00A86AD7"/>
    <w:rsid w:val="00A874BE"/>
    <w:rsid w:val="00AB0A2E"/>
    <w:rsid w:val="00AB3A3C"/>
    <w:rsid w:val="00AD2664"/>
    <w:rsid w:val="00B269A7"/>
    <w:rsid w:val="00B31B45"/>
    <w:rsid w:val="00B331F1"/>
    <w:rsid w:val="00BC5738"/>
    <w:rsid w:val="00BD1D31"/>
    <w:rsid w:val="00C22280"/>
    <w:rsid w:val="00C314B9"/>
    <w:rsid w:val="00CA55FE"/>
    <w:rsid w:val="00CD3690"/>
    <w:rsid w:val="00CF07D3"/>
    <w:rsid w:val="00D03B4B"/>
    <w:rsid w:val="00D0576C"/>
    <w:rsid w:val="00D54684"/>
    <w:rsid w:val="00DB0DF1"/>
    <w:rsid w:val="00DC07BD"/>
    <w:rsid w:val="00DC6448"/>
    <w:rsid w:val="00E010B1"/>
    <w:rsid w:val="00E44C1F"/>
    <w:rsid w:val="00E66FB6"/>
    <w:rsid w:val="00E931E0"/>
    <w:rsid w:val="00EB142B"/>
    <w:rsid w:val="00EC681B"/>
    <w:rsid w:val="00EE3D12"/>
    <w:rsid w:val="00EE4BB5"/>
    <w:rsid w:val="00EF291E"/>
    <w:rsid w:val="00EF6104"/>
    <w:rsid w:val="00F30154"/>
    <w:rsid w:val="00F76573"/>
    <w:rsid w:val="00FB50C0"/>
    <w:rsid w:val="00FB5738"/>
    <w:rsid w:val="00FC2480"/>
    <w:rsid w:val="00F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E9D6"/>
  <w15:chartTrackingRefBased/>
  <w15:docId w15:val="{7A6229F5-2329-4776-B5B9-655B751E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1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154"/>
    <w:rPr>
      <w:color w:val="0000FF"/>
      <w:u w:val="single"/>
    </w:rPr>
  </w:style>
  <w:style w:type="paragraph" w:styleId="FootnoteText">
    <w:name w:val="footnote text"/>
    <w:basedOn w:val="Normal"/>
    <w:link w:val="FootnoteTextChar"/>
    <w:uiPriority w:val="99"/>
    <w:semiHidden/>
    <w:unhideWhenUsed/>
    <w:rsid w:val="0038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B9B"/>
    <w:rPr>
      <w:sz w:val="20"/>
      <w:szCs w:val="20"/>
    </w:rPr>
  </w:style>
  <w:style w:type="character" w:styleId="FootnoteReference">
    <w:name w:val="footnote reference"/>
    <w:basedOn w:val="DefaultParagraphFont"/>
    <w:uiPriority w:val="99"/>
    <w:semiHidden/>
    <w:unhideWhenUsed/>
    <w:rsid w:val="00380B9B"/>
    <w:rPr>
      <w:vertAlign w:val="superscript"/>
    </w:rPr>
  </w:style>
  <w:style w:type="paragraph" w:styleId="Header">
    <w:name w:val="header"/>
    <w:basedOn w:val="Normal"/>
    <w:link w:val="HeaderChar"/>
    <w:uiPriority w:val="99"/>
    <w:unhideWhenUsed/>
    <w:rsid w:val="00F7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73"/>
  </w:style>
  <w:style w:type="paragraph" w:styleId="Footer">
    <w:name w:val="footer"/>
    <w:basedOn w:val="Normal"/>
    <w:link w:val="FooterChar"/>
    <w:uiPriority w:val="99"/>
    <w:unhideWhenUsed/>
    <w:rsid w:val="00F7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73"/>
  </w:style>
  <w:style w:type="paragraph" w:styleId="Revision">
    <w:name w:val="Revision"/>
    <w:hidden/>
    <w:uiPriority w:val="99"/>
    <w:semiHidden/>
    <w:rsid w:val="00901E5F"/>
    <w:pPr>
      <w:spacing w:after="0" w:line="240" w:lineRule="auto"/>
    </w:pPr>
  </w:style>
  <w:style w:type="character" w:styleId="CommentReference">
    <w:name w:val="annotation reference"/>
    <w:basedOn w:val="DefaultParagraphFont"/>
    <w:uiPriority w:val="99"/>
    <w:semiHidden/>
    <w:unhideWhenUsed/>
    <w:rsid w:val="008D586B"/>
    <w:rPr>
      <w:sz w:val="16"/>
      <w:szCs w:val="16"/>
    </w:rPr>
  </w:style>
  <w:style w:type="paragraph" w:styleId="CommentText">
    <w:name w:val="annotation text"/>
    <w:basedOn w:val="Normal"/>
    <w:link w:val="CommentTextChar"/>
    <w:uiPriority w:val="99"/>
    <w:unhideWhenUsed/>
    <w:rsid w:val="008D586B"/>
    <w:pPr>
      <w:spacing w:line="240" w:lineRule="auto"/>
    </w:pPr>
    <w:rPr>
      <w:sz w:val="20"/>
      <w:szCs w:val="20"/>
    </w:rPr>
  </w:style>
  <w:style w:type="character" w:customStyle="1" w:styleId="CommentTextChar">
    <w:name w:val="Comment Text Char"/>
    <w:basedOn w:val="DefaultParagraphFont"/>
    <w:link w:val="CommentText"/>
    <w:uiPriority w:val="99"/>
    <w:rsid w:val="008D586B"/>
    <w:rPr>
      <w:sz w:val="20"/>
      <w:szCs w:val="20"/>
    </w:rPr>
  </w:style>
  <w:style w:type="paragraph" w:styleId="CommentSubject">
    <w:name w:val="annotation subject"/>
    <w:basedOn w:val="CommentText"/>
    <w:next w:val="CommentText"/>
    <w:link w:val="CommentSubjectChar"/>
    <w:uiPriority w:val="99"/>
    <w:semiHidden/>
    <w:unhideWhenUsed/>
    <w:rsid w:val="008D586B"/>
    <w:rPr>
      <w:b/>
      <w:bCs/>
    </w:rPr>
  </w:style>
  <w:style w:type="character" w:customStyle="1" w:styleId="CommentSubjectChar">
    <w:name w:val="Comment Subject Char"/>
    <w:basedOn w:val="CommentTextChar"/>
    <w:link w:val="CommentSubject"/>
    <w:uiPriority w:val="99"/>
    <w:semiHidden/>
    <w:rsid w:val="008D586B"/>
    <w:rPr>
      <w:b/>
      <w:bCs/>
      <w:sz w:val="20"/>
      <w:szCs w:val="20"/>
    </w:rPr>
  </w:style>
  <w:style w:type="paragraph" w:styleId="BodyText3">
    <w:name w:val="Body Text 3"/>
    <w:basedOn w:val="Normal"/>
    <w:link w:val="BodyText3Char"/>
    <w:semiHidden/>
    <w:rsid w:val="0074390D"/>
    <w:pPr>
      <w:spacing w:after="0" w:line="240"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semiHidden/>
    <w:rsid w:val="0074390D"/>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93650">
      <w:bodyDiv w:val="1"/>
      <w:marLeft w:val="0"/>
      <w:marRight w:val="0"/>
      <w:marTop w:val="0"/>
      <w:marBottom w:val="0"/>
      <w:divBdr>
        <w:top w:val="none" w:sz="0" w:space="0" w:color="auto"/>
        <w:left w:val="none" w:sz="0" w:space="0" w:color="auto"/>
        <w:bottom w:val="none" w:sz="0" w:space="0" w:color="auto"/>
        <w:right w:val="none" w:sz="0" w:space="0" w:color="auto"/>
      </w:divBdr>
    </w:div>
    <w:div w:id="12356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igitallibrary.un.org/record/3958976?ln=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sis-online.org" TargetMode="External"/><Relationship Id="rId2" Type="http://schemas.openxmlformats.org/officeDocument/2006/relationships/hyperlink" Target="https://visitor.r20.constantcontact.com/manage/optin?v=001Cpagmd9m5dgAxz9HpeQlxMcCPgVDzM6xcTVpIripCav9dys8r5uolKlU1yWoczZsOlFG11_CYJobKeT8eeBHGmcmjqa4ye3lj5Viw-hezJCt275Nowqe6KUeS0CwuEInG9Nep7w8zCd_xwb8SkMI6x6wnc9EXaD4"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EEFD-D96B-46A1-819C-5222E480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Faragasso</dc:creator>
  <cp:keywords/>
  <dc:description/>
  <cp:lastModifiedBy>Sarah Burkhard</cp:lastModifiedBy>
  <cp:revision>8</cp:revision>
  <cp:lastPrinted>2022-03-14T20:51:00Z</cp:lastPrinted>
  <dcterms:created xsi:type="dcterms:W3CDTF">2022-03-17T13:43:00Z</dcterms:created>
  <dcterms:modified xsi:type="dcterms:W3CDTF">2022-03-21T15:28:00Z</dcterms:modified>
</cp:coreProperties>
</file>